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FC" w:rsidRDefault="00192719" w:rsidP="003D1C58">
      <w:pPr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>
        <w:rPr>
          <w:rFonts w:ascii="Palatino Linotype" w:hAnsi="Palatino Linotype"/>
          <w:b/>
          <w:bCs/>
          <w:iCs/>
          <w:noProof/>
          <w:color w:val="002060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-115570</wp:posOffset>
            </wp:positionV>
            <wp:extent cx="2722245" cy="972185"/>
            <wp:effectExtent l="19050" t="0" r="190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722">
        <w:rPr>
          <w:rFonts w:ascii="Palatino Linotype" w:hAnsi="Palatino Linotype"/>
          <w:b/>
          <w:bCs/>
          <w:iCs/>
          <w:noProof/>
          <w:color w:val="002060"/>
          <w:sz w:val="36"/>
          <w:szCs w:val="36"/>
          <w:lang w:eastAsia="fr-FR"/>
        </w:rPr>
        <w:drawing>
          <wp:inline distT="0" distB="0" distL="0" distR="0">
            <wp:extent cx="3088262" cy="85467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256" cy="85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722">
        <w:rPr>
          <w:noProof/>
          <w:lang w:eastAsia="fr-FR"/>
        </w:rPr>
        <w:t xml:space="preserve">   </w:t>
      </w:r>
    </w:p>
    <w:p w:rsidR="003D1C58" w:rsidRDefault="002259C5" w:rsidP="003D1C58">
      <w:pPr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ab/>
      </w:r>
    </w:p>
    <w:p w:rsidR="003D1C58" w:rsidRDefault="003D1C58" w:rsidP="003D1C58">
      <w:pPr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A73B43" w:rsidRDefault="00A73B43" w:rsidP="003D1C58">
      <w:pPr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3347EA" w:rsidRDefault="003347EA" w:rsidP="003D1C58">
      <w:pPr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62EC6" w:rsidRPr="002905D4" w:rsidRDefault="00AF2C78" w:rsidP="00FB7204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 xml:space="preserve">   MEMPRANDUM D’ENTENTE</w:t>
      </w:r>
    </w:p>
    <w:p w:rsidR="00E8012C" w:rsidRDefault="00E8012C" w:rsidP="00E62EC6">
      <w:pPr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62EC6" w:rsidRPr="002905D4" w:rsidRDefault="00E62EC6" w:rsidP="00E8012C">
      <w:pPr>
        <w:ind w:left="360" w:hanging="218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 w:rsidRPr="002905D4">
        <w:rPr>
          <w:rFonts w:ascii="Palatino Linotype" w:hAnsi="Palatino Linotype"/>
          <w:b/>
          <w:bCs/>
          <w:iCs/>
          <w:color w:val="002060"/>
          <w:sz w:val="36"/>
          <w:szCs w:val="36"/>
        </w:rPr>
        <w:t>Entre</w:t>
      </w:r>
      <w:r w:rsidR="00DC6E19">
        <w:rPr>
          <w:rFonts w:ascii="Palatino Linotype" w:hAnsi="Palatino Linotype"/>
          <w:b/>
          <w:bCs/>
          <w:iCs/>
          <w:color w:val="002060"/>
          <w:sz w:val="36"/>
          <w:szCs w:val="36"/>
        </w:rPr>
        <w:t xml:space="preserve"> </w:t>
      </w:r>
    </w:p>
    <w:p w:rsidR="00E62EC6" w:rsidRDefault="00E62EC6" w:rsidP="00E62EC6">
      <w:pPr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8012C" w:rsidRDefault="00E8012C" w:rsidP="00E8012C">
      <w:pPr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 xml:space="preserve">Le Ministère de la Jeunesse, de la Culture                           et de la Communication </w:t>
      </w:r>
    </w:p>
    <w:p w:rsidR="00E8012C" w:rsidRDefault="00E8012C" w:rsidP="00E8012C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>- MJCC -</w:t>
      </w:r>
    </w:p>
    <w:p w:rsidR="00E8012C" w:rsidRDefault="00E8012C" w:rsidP="00E8012C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8012C" w:rsidRDefault="00E8012C" w:rsidP="00E62EC6">
      <w:pPr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r w:rsidRPr="002905D4">
        <w:rPr>
          <w:rFonts w:ascii="Palatino Linotype" w:hAnsi="Palatino Linotype"/>
          <w:b/>
          <w:bCs/>
          <w:iCs/>
          <w:color w:val="002060"/>
          <w:sz w:val="36"/>
          <w:szCs w:val="36"/>
        </w:rPr>
        <w:t>Et</w:t>
      </w:r>
    </w:p>
    <w:p w:rsidR="00E8012C" w:rsidRDefault="00E8012C" w:rsidP="00E62EC6">
      <w:pPr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62EC6" w:rsidRDefault="00192719" w:rsidP="009B3743">
      <w:pPr>
        <w:spacing w:after="0" w:line="240" w:lineRule="auto"/>
        <w:ind w:left="360"/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  <w:proofErr w:type="spellStart"/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>Pixoul</w:t>
      </w:r>
      <w:proofErr w:type="spellEnd"/>
      <w:r>
        <w:rPr>
          <w:rFonts w:ascii="Palatino Linotype" w:hAnsi="Palatino Linotype"/>
          <w:b/>
          <w:bCs/>
          <w:iCs/>
          <w:color w:val="002060"/>
          <w:sz w:val="36"/>
          <w:szCs w:val="36"/>
        </w:rPr>
        <w:t xml:space="preserve"> Gaming</w:t>
      </w:r>
    </w:p>
    <w:p w:rsidR="00E62EC6" w:rsidRDefault="00E62EC6" w:rsidP="009B3743">
      <w:pPr>
        <w:spacing w:line="240" w:lineRule="auto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9B3743" w:rsidRPr="002905D4" w:rsidRDefault="009B3743" w:rsidP="009B3743">
      <w:pPr>
        <w:spacing w:line="240" w:lineRule="auto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815AC1" w:rsidRDefault="00815AC1" w:rsidP="00815AC1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1610FF" w:rsidRDefault="001610FF" w:rsidP="00815AC1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DD7C7C" w:rsidRDefault="00DD7C7C" w:rsidP="00815AC1">
      <w:pPr>
        <w:jc w:val="center"/>
        <w:rPr>
          <w:rFonts w:ascii="Palatino Linotype" w:hAnsi="Palatino Linotype"/>
          <w:b/>
          <w:bCs/>
          <w:iCs/>
          <w:color w:val="002060"/>
          <w:sz w:val="36"/>
          <w:szCs w:val="36"/>
        </w:rPr>
      </w:pPr>
    </w:p>
    <w:p w:rsidR="00E62EC6" w:rsidRDefault="00E62EC6" w:rsidP="00E62EC6">
      <w:pPr>
        <w:shd w:val="clear" w:color="auto" w:fill="FFFFFF"/>
        <w:jc w:val="center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1610FF" w:rsidRDefault="001610FF" w:rsidP="000476A0">
      <w:pPr>
        <w:spacing w:line="259" w:lineRule="auto"/>
        <w:ind w:left="142" w:right="36"/>
        <w:jc w:val="both"/>
        <w:rPr>
          <w:rFonts w:ascii="Palatino Linotype" w:hAnsi="Palatino Linotype"/>
          <w:sz w:val="24"/>
          <w:szCs w:val="24"/>
        </w:rPr>
      </w:pPr>
      <w:r w:rsidRPr="001610FF">
        <w:rPr>
          <w:rFonts w:ascii="Palatino Linotype" w:hAnsi="Palatino Linotype"/>
          <w:sz w:val="24"/>
          <w:szCs w:val="24"/>
        </w:rPr>
        <w:t xml:space="preserve">Le Ministère de la Jeunesse, de la Culture et de la Communication du Royaume du Maroc, représenté par le </w:t>
      </w:r>
      <w:r>
        <w:rPr>
          <w:rFonts w:ascii="Palatino Linotype" w:hAnsi="Palatino Linotype"/>
          <w:sz w:val="24"/>
          <w:szCs w:val="24"/>
        </w:rPr>
        <w:t>M</w:t>
      </w:r>
      <w:r w:rsidRPr="001610FF">
        <w:rPr>
          <w:rFonts w:ascii="Palatino Linotype" w:hAnsi="Palatino Linotype"/>
          <w:sz w:val="24"/>
          <w:szCs w:val="24"/>
        </w:rPr>
        <w:t>inis</w:t>
      </w:r>
      <w:r w:rsidR="00E8012C">
        <w:rPr>
          <w:rFonts w:ascii="Palatino Linotype" w:hAnsi="Palatino Linotype"/>
          <w:sz w:val="24"/>
          <w:szCs w:val="24"/>
        </w:rPr>
        <w:t>tre, M. Mohamed Mehdi BENSAID, M</w:t>
      </w:r>
      <w:r w:rsidRPr="001610FF">
        <w:rPr>
          <w:rFonts w:ascii="Palatino Linotype" w:hAnsi="Palatino Linotype"/>
          <w:sz w:val="24"/>
          <w:szCs w:val="24"/>
        </w:rPr>
        <w:t>inistre de la Jeunesse, de la Culture et de la Communication</w:t>
      </w:r>
    </w:p>
    <w:p w:rsidR="001610FF" w:rsidRPr="001610FF" w:rsidRDefault="001610FF" w:rsidP="001610FF">
      <w:pPr>
        <w:ind w:right="666"/>
        <w:jc w:val="right"/>
        <w:rPr>
          <w:rFonts w:ascii="Palatino Linotype" w:hAnsi="Palatino Linotype"/>
          <w:sz w:val="24"/>
          <w:szCs w:val="24"/>
        </w:rPr>
      </w:pPr>
      <w:r w:rsidRPr="001610FF">
        <w:rPr>
          <w:rFonts w:ascii="Palatino Linotype" w:hAnsi="Palatino Linotype"/>
          <w:sz w:val="24"/>
          <w:szCs w:val="24"/>
        </w:rPr>
        <w:t>D'une part,</w:t>
      </w:r>
    </w:p>
    <w:p w:rsidR="001610FF" w:rsidRDefault="001610FF" w:rsidP="001610FF">
      <w:pPr>
        <w:spacing w:line="259" w:lineRule="auto"/>
        <w:ind w:left="142" w:right="36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Et</w:t>
      </w:r>
    </w:p>
    <w:p w:rsidR="001610FF" w:rsidRPr="001610FF" w:rsidRDefault="00B0320D" w:rsidP="001610FF">
      <w:pPr>
        <w:spacing w:line="259" w:lineRule="auto"/>
        <w:ind w:left="142" w:right="36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highlight w:val="yellow"/>
        </w:rPr>
        <w:t>Pixoul</w:t>
      </w:r>
      <w:proofErr w:type="spellEnd"/>
      <w:r>
        <w:rPr>
          <w:rFonts w:ascii="Palatino Linotype" w:hAnsi="Palatino Linotype"/>
          <w:sz w:val="24"/>
          <w:szCs w:val="24"/>
          <w:highlight w:val="yellow"/>
        </w:rPr>
        <w:t xml:space="preserve"> Gaming</w:t>
      </w:r>
      <w:r w:rsidR="001610FF" w:rsidRPr="00365424">
        <w:rPr>
          <w:rFonts w:ascii="Palatino Linotype" w:hAnsi="Palatino Linotype"/>
          <w:sz w:val="24"/>
          <w:szCs w:val="24"/>
          <w:highlight w:val="yellow"/>
        </w:rPr>
        <w:t>, représentée par ----, directeur de-----</w:t>
      </w:r>
    </w:p>
    <w:p w:rsidR="00365424" w:rsidRPr="001610FF" w:rsidRDefault="00365424" w:rsidP="00365424">
      <w:pPr>
        <w:ind w:right="66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D'autre</w:t>
      </w:r>
      <w:r w:rsidRPr="001610FF">
        <w:rPr>
          <w:rFonts w:ascii="Palatino Linotype" w:hAnsi="Palatino Linotype"/>
          <w:sz w:val="24"/>
          <w:szCs w:val="24"/>
        </w:rPr>
        <w:t xml:space="preserve"> part,</w:t>
      </w:r>
    </w:p>
    <w:p w:rsidR="00365424" w:rsidRPr="00365424" w:rsidRDefault="00365424" w:rsidP="0036542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Pr="00365424">
        <w:rPr>
          <w:rFonts w:ascii="Palatino Linotype" w:hAnsi="Palatino Linotype"/>
          <w:sz w:val="24"/>
          <w:szCs w:val="24"/>
        </w:rPr>
        <w:t xml:space="preserve">i-après dénommés conjointement « les signataires </w:t>
      </w:r>
      <w:r>
        <w:rPr>
          <w:rFonts w:ascii="Palatino Linotype" w:hAnsi="Palatino Linotype"/>
          <w:sz w:val="24"/>
          <w:szCs w:val="24"/>
        </w:rPr>
        <w:t>».</w:t>
      </w:r>
    </w:p>
    <w:p w:rsidR="00DD7C7C" w:rsidRDefault="00DD7C7C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365424" w:rsidRDefault="00365424" w:rsidP="001610FF">
      <w:pPr>
        <w:shd w:val="clear" w:color="auto" w:fill="FFFFFF"/>
        <w:rPr>
          <w:rFonts w:ascii="Palatino Linotype" w:hAnsi="Palatino Linotype"/>
          <w:b/>
          <w:bCs/>
          <w:color w:val="002060"/>
          <w:spacing w:val="-3"/>
          <w:sz w:val="24"/>
          <w:szCs w:val="24"/>
        </w:rPr>
      </w:pPr>
    </w:p>
    <w:p w:rsidR="00677006" w:rsidRPr="00C442AB" w:rsidRDefault="00677006" w:rsidP="00C442AB">
      <w:pPr>
        <w:spacing w:after="0" w:line="240" w:lineRule="auto"/>
        <w:jc w:val="both"/>
        <w:rPr>
          <w:rFonts w:ascii="Palatino Linotype" w:hAnsi="Palatino Linotype"/>
          <w:b/>
          <w:bCs/>
          <w:sz w:val="32"/>
          <w:szCs w:val="32"/>
        </w:rPr>
      </w:pPr>
    </w:p>
    <w:p w:rsidR="00E62EC6" w:rsidRPr="002905D4" w:rsidRDefault="00E62EC6" w:rsidP="000476A0">
      <w:pPr>
        <w:pStyle w:val="Paragraphedeliste"/>
        <w:ind w:left="0"/>
        <w:jc w:val="both"/>
        <w:rPr>
          <w:rFonts w:ascii="Palatino Linotype" w:hAnsi="Palatino Linotype"/>
          <w:color w:val="002060"/>
          <w:sz w:val="24"/>
          <w:szCs w:val="24"/>
        </w:rPr>
      </w:pPr>
      <w:r w:rsidRPr="002905D4">
        <w:rPr>
          <w:rFonts w:ascii="Palatino Linotype" w:hAnsi="Palatino Linotype"/>
          <w:b/>
          <w:color w:val="002060"/>
          <w:sz w:val="32"/>
          <w:szCs w:val="32"/>
          <w:u w:val="single"/>
        </w:rPr>
        <w:lastRenderedPageBreak/>
        <w:t>Considérant</w:t>
      </w:r>
      <w:r w:rsidRPr="002905D4">
        <w:rPr>
          <w:rFonts w:ascii="Palatino Linotype" w:hAnsi="Palatino Linotype"/>
          <w:b/>
          <w:color w:val="002060"/>
          <w:sz w:val="32"/>
          <w:szCs w:val="32"/>
        </w:rPr>
        <w:t> </w:t>
      </w:r>
      <w:r w:rsidRPr="002905D4">
        <w:rPr>
          <w:rFonts w:ascii="Palatino Linotype" w:hAnsi="Palatino Linotype"/>
          <w:color w:val="002060"/>
          <w:sz w:val="24"/>
          <w:szCs w:val="24"/>
        </w:rPr>
        <w:t xml:space="preserve">: </w:t>
      </w:r>
    </w:p>
    <w:p w:rsidR="00365424" w:rsidRDefault="00365424" w:rsidP="000476A0">
      <w:pPr>
        <w:pStyle w:val="Paragraphedeliste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" w:after="120" w:line="264" w:lineRule="auto"/>
        <w:ind w:left="1139" w:right="159" w:hanging="357"/>
        <w:contextualSpacing w:val="0"/>
        <w:jc w:val="both"/>
        <w:rPr>
          <w:rFonts w:ascii="Palatino Linotype" w:hAnsi="Palatino Linotype"/>
          <w:sz w:val="24"/>
        </w:rPr>
      </w:pPr>
      <w:r w:rsidRPr="00365424">
        <w:rPr>
          <w:rFonts w:ascii="Palatino Linotype" w:hAnsi="Palatino Linotype"/>
          <w:sz w:val="24"/>
        </w:rPr>
        <w:t xml:space="preserve">L'importance stratégique du développement de l'industrie du </w:t>
      </w:r>
      <w:r>
        <w:rPr>
          <w:rFonts w:ascii="Palatino Linotype" w:hAnsi="Palatino Linotype"/>
          <w:sz w:val="24"/>
        </w:rPr>
        <w:t>gaming</w:t>
      </w:r>
      <w:r w:rsidRPr="00365424">
        <w:rPr>
          <w:rFonts w:ascii="Palatino Linotype" w:hAnsi="Palatino Linotype"/>
          <w:sz w:val="24"/>
        </w:rPr>
        <w:t xml:space="preserve"> au Maroc et la volonté du Royaume de mettre en place un écosystème durable favorisant l'investissement et la création d'emplois ;</w:t>
      </w:r>
    </w:p>
    <w:p w:rsidR="00365424" w:rsidRDefault="00365424" w:rsidP="000476A0">
      <w:pPr>
        <w:pStyle w:val="Paragraphedeliste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" w:after="120" w:line="264" w:lineRule="auto"/>
        <w:ind w:left="1139" w:right="159" w:hanging="357"/>
        <w:contextualSpacing w:val="0"/>
        <w:jc w:val="both"/>
        <w:rPr>
          <w:rFonts w:ascii="Palatino Linotype" w:hAnsi="Palatino Linotype"/>
          <w:sz w:val="24"/>
        </w:rPr>
      </w:pPr>
      <w:r w:rsidRPr="00365424">
        <w:rPr>
          <w:rFonts w:ascii="Palatino Linotype" w:hAnsi="Palatino Linotype"/>
          <w:sz w:val="24"/>
        </w:rPr>
        <w:t xml:space="preserve">L'ambition du Maroc d'attirer les investissements étrangers </w:t>
      </w:r>
      <w:r>
        <w:rPr>
          <w:rFonts w:ascii="Palatino Linotype" w:hAnsi="Palatino Linotype"/>
          <w:sz w:val="24"/>
        </w:rPr>
        <w:t>à travers des</w:t>
      </w:r>
      <w:r w:rsidRPr="00365424">
        <w:rPr>
          <w:rFonts w:ascii="Palatino Linotype" w:hAnsi="Palatino Linotype"/>
          <w:sz w:val="24"/>
        </w:rPr>
        <w:t xml:space="preserve"> cadres de coproduction dans le secteur </w:t>
      </w:r>
      <w:r w:rsidR="00E8012C">
        <w:rPr>
          <w:rFonts w:ascii="Palatino Linotype" w:hAnsi="Palatino Linotype"/>
          <w:sz w:val="24"/>
        </w:rPr>
        <w:t xml:space="preserve">de l’industrie </w:t>
      </w:r>
      <w:r w:rsidRPr="00365424">
        <w:rPr>
          <w:rFonts w:ascii="Palatino Linotype" w:hAnsi="Palatino Linotype"/>
          <w:sz w:val="24"/>
        </w:rPr>
        <w:t xml:space="preserve">du </w:t>
      </w:r>
      <w:r>
        <w:rPr>
          <w:rFonts w:ascii="Palatino Linotype" w:hAnsi="Palatino Linotype"/>
          <w:sz w:val="24"/>
        </w:rPr>
        <w:t>gaming ;</w:t>
      </w:r>
    </w:p>
    <w:p w:rsidR="000D2232" w:rsidRDefault="00365424" w:rsidP="004F5BE1">
      <w:pPr>
        <w:pStyle w:val="Paragraphedeliste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" w:after="120" w:line="264" w:lineRule="auto"/>
        <w:ind w:left="1139" w:right="159" w:hanging="357"/>
        <w:contextualSpacing w:val="0"/>
        <w:jc w:val="both"/>
        <w:rPr>
          <w:rFonts w:ascii="Palatino Linotype" w:hAnsi="Palatino Linotype"/>
          <w:sz w:val="24"/>
        </w:rPr>
      </w:pPr>
      <w:r w:rsidRPr="00365424">
        <w:rPr>
          <w:rFonts w:ascii="Palatino Linotype" w:hAnsi="Palatino Linotype"/>
          <w:sz w:val="24"/>
        </w:rPr>
        <w:t xml:space="preserve">La stratégie de croissance de </w:t>
      </w:r>
      <w:proofErr w:type="spellStart"/>
      <w:r w:rsidR="00192719">
        <w:rPr>
          <w:rFonts w:ascii="Palatino Linotype" w:hAnsi="Palatino Linotype"/>
          <w:sz w:val="24"/>
        </w:rPr>
        <w:t>Pixoul</w:t>
      </w:r>
      <w:proofErr w:type="spellEnd"/>
      <w:r w:rsidR="00192719">
        <w:rPr>
          <w:rFonts w:ascii="Palatino Linotype" w:hAnsi="Palatino Linotype"/>
          <w:sz w:val="24"/>
        </w:rPr>
        <w:t xml:space="preserve"> Gaming</w:t>
      </w:r>
      <w:r w:rsidRPr="00365424">
        <w:rPr>
          <w:rFonts w:ascii="Palatino Linotype" w:hAnsi="Palatino Linotype"/>
          <w:sz w:val="24"/>
        </w:rPr>
        <w:t xml:space="preserve"> visant à étendre sa présence internationale, en particulier en Afrique</w:t>
      </w:r>
      <w:r>
        <w:rPr>
          <w:rFonts w:ascii="Palatino Linotype" w:hAnsi="Palatino Linotype"/>
          <w:sz w:val="24"/>
        </w:rPr>
        <w:t>;</w:t>
      </w:r>
    </w:p>
    <w:p w:rsidR="00365424" w:rsidRDefault="00365424" w:rsidP="00A25A11">
      <w:pPr>
        <w:pStyle w:val="Paragraphedeliste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" w:after="0" w:line="264" w:lineRule="auto"/>
        <w:ind w:right="161"/>
        <w:contextualSpacing w:val="0"/>
        <w:jc w:val="both"/>
        <w:rPr>
          <w:rFonts w:ascii="Palatino Linotype" w:hAnsi="Palatino Linotype"/>
          <w:sz w:val="24"/>
        </w:rPr>
      </w:pPr>
      <w:r w:rsidRPr="00365424">
        <w:rPr>
          <w:rFonts w:ascii="Palatino Linotype" w:hAnsi="Palatino Linotype"/>
          <w:sz w:val="24"/>
        </w:rPr>
        <w:t xml:space="preserve">L'intérêt manifesté par </w:t>
      </w:r>
      <w:proofErr w:type="spellStart"/>
      <w:r w:rsidR="00A25A11">
        <w:rPr>
          <w:rFonts w:ascii="Palatino Linotype" w:hAnsi="Palatino Linotype"/>
          <w:sz w:val="24"/>
        </w:rPr>
        <w:t>Pixoul</w:t>
      </w:r>
      <w:proofErr w:type="spellEnd"/>
      <w:r w:rsidR="00A25A11">
        <w:rPr>
          <w:rFonts w:ascii="Palatino Linotype" w:hAnsi="Palatino Linotype"/>
          <w:sz w:val="24"/>
        </w:rPr>
        <w:t xml:space="preserve"> Gaming</w:t>
      </w:r>
      <w:r w:rsidRPr="00365424">
        <w:rPr>
          <w:rFonts w:ascii="Palatino Linotype" w:hAnsi="Palatino Linotype"/>
          <w:sz w:val="24"/>
        </w:rPr>
        <w:t xml:space="preserve"> pour contribuer au développement de l'écosystème </w:t>
      </w:r>
      <w:r w:rsidR="00E8012C">
        <w:rPr>
          <w:rFonts w:ascii="Palatino Linotype" w:hAnsi="Palatino Linotype"/>
          <w:sz w:val="24"/>
        </w:rPr>
        <w:t>de l’industrie du gaming</w:t>
      </w:r>
      <w:r w:rsidRPr="00365424">
        <w:rPr>
          <w:rFonts w:ascii="Palatino Linotype" w:hAnsi="Palatino Linotype"/>
          <w:sz w:val="24"/>
        </w:rPr>
        <w:t xml:space="preserve"> au Maroc</w:t>
      </w:r>
      <w:r>
        <w:rPr>
          <w:rFonts w:ascii="Palatino Linotype" w:hAnsi="Palatino Linotype"/>
          <w:sz w:val="24"/>
        </w:rPr>
        <w:t>.</w:t>
      </w:r>
    </w:p>
    <w:p w:rsidR="004E44D3" w:rsidRDefault="004E44D3" w:rsidP="000476A0">
      <w:pPr>
        <w:widowControl w:val="0"/>
        <w:tabs>
          <w:tab w:val="left" w:pos="264"/>
        </w:tabs>
        <w:autoSpaceDE w:val="0"/>
        <w:autoSpaceDN w:val="0"/>
        <w:spacing w:before="1" w:after="0" w:line="264" w:lineRule="auto"/>
        <w:ind w:right="161"/>
        <w:jc w:val="both"/>
        <w:rPr>
          <w:rFonts w:ascii="Palatino Linotype" w:hAnsi="Palatino Linotype"/>
          <w:sz w:val="24"/>
        </w:rPr>
      </w:pPr>
    </w:p>
    <w:p w:rsidR="004E44D3" w:rsidRPr="004E44D3" w:rsidRDefault="004E44D3" w:rsidP="00776EE5">
      <w:pPr>
        <w:spacing w:line="259" w:lineRule="auto"/>
        <w:ind w:left="142" w:right="629"/>
        <w:jc w:val="both"/>
        <w:rPr>
          <w:rFonts w:ascii="Palatino Linotype" w:hAnsi="Palatino Linotype"/>
          <w:sz w:val="24"/>
        </w:rPr>
      </w:pPr>
      <w:r w:rsidRPr="004E44D3">
        <w:rPr>
          <w:rFonts w:ascii="Palatino Linotype" w:hAnsi="Palatino Linotype"/>
          <w:sz w:val="24"/>
        </w:rPr>
        <w:t xml:space="preserve">Convaincus de la pertinence de renforcer la coopération bilatérale dans le secteur </w:t>
      </w:r>
      <w:r>
        <w:rPr>
          <w:rFonts w:ascii="Palatino Linotype" w:hAnsi="Palatino Linotype"/>
          <w:sz w:val="24"/>
        </w:rPr>
        <w:t xml:space="preserve">de l’industrie du gaming à travers la formation, l'innovation, l'investissement et </w:t>
      </w:r>
      <w:r w:rsidRPr="004E44D3">
        <w:rPr>
          <w:rFonts w:ascii="Palatino Linotype" w:hAnsi="Palatino Linotype"/>
          <w:sz w:val="24"/>
        </w:rPr>
        <w:t>l'échange d'expertise,</w:t>
      </w:r>
    </w:p>
    <w:p w:rsidR="004E44D3" w:rsidRPr="004E44D3" w:rsidRDefault="004E44D3" w:rsidP="000476A0">
      <w:pPr>
        <w:ind w:left="142"/>
        <w:jc w:val="both"/>
        <w:rPr>
          <w:rFonts w:ascii="Palatino Linotype" w:hAnsi="Palatino Linotype"/>
          <w:sz w:val="24"/>
        </w:rPr>
      </w:pPr>
      <w:r w:rsidRPr="004E44D3">
        <w:rPr>
          <w:rFonts w:ascii="Palatino Linotype" w:hAnsi="Palatino Linotype"/>
          <w:sz w:val="24"/>
        </w:rPr>
        <w:t>Les signataires déclarent leur intention de coopérer sur les points suivants :</w:t>
      </w:r>
    </w:p>
    <w:p w:rsidR="004E44D3" w:rsidRPr="004E44D3" w:rsidRDefault="004E44D3" w:rsidP="000476A0">
      <w:pPr>
        <w:widowControl w:val="0"/>
        <w:tabs>
          <w:tab w:val="left" w:pos="264"/>
        </w:tabs>
        <w:autoSpaceDE w:val="0"/>
        <w:autoSpaceDN w:val="0"/>
        <w:spacing w:before="1" w:after="0" w:line="264" w:lineRule="auto"/>
        <w:ind w:right="161"/>
        <w:jc w:val="both"/>
        <w:rPr>
          <w:rFonts w:ascii="Palatino Linotype" w:hAnsi="Palatino Linotype"/>
          <w:sz w:val="24"/>
        </w:rPr>
      </w:pPr>
    </w:p>
    <w:p w:rsidR="006A0AFE" w:rsidRPr="002A10E3" w:rsidRDefault="006A0AFE" w:rsidP="000476A0">
      <w:pPr>
        <w:spacing w:before="120" w:after="0" w:line="240" w:lineRule="auto"/>
        <w:ind w:left="1134"/>
        <w:jc w:val="both"/>
        <w:rPr>
          <w:rFonts w:ascii="Palatino Linotype" w:hAnsi="Palatino Linotype"/>
          <w:sz w:val="24"/>
        </w:rPr>
      </w:pPr>
    </w:p>
    <w:p w:rsidR="004E44D3" w:rsidRPr="00CA3350" w:rsidRDefault="00A25A11" w:rsidP="000476A0">
      <w:pPr>
        <w:ind w:left="142"/>
        <w:jc w:val="both"/>
        <w:rPr>
          <w:b/>
          <w:bCs/>
          <w:color w:val="2F5496" w:themeColor="accent5" w:themeShade="BF"/>
          <w:sz w:val="20"/>
          <w:szCs w:val="24"/>
        </w:rPr>
      </w:pPr>
      <w:proofErr w:type="spellStart"/>
      <w:r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  <w:t>Pixoul</w:t>
      </w:r>
      <w:proofErr w:type="spellEnd"/>
      <w:r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  <w:t xml:space="preserve"> Gaming</w:t>
      </w:r>
      <w:r w:rsidR="004E44D3" w:rsidRPr="00CA3350"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  <w:t xml:space="preserve"> déclare son intention de :</w:t>
      </w:r>
    </w:p>
    <w:p w:rsidR="00CA3350" w:rsidRDefault="00CA3350" w:rsidP="00A25A11">
      <w:pPr>
        <w:pStyle w:val="Paragraphedeliste"/>
        <w:widowControl w:val="0"/>
        <w:numPr>
          <w:ilvl w:val="0"/>
          <w:numId w:val="11"/>
        </w:numPr>
        <w:tabs>
          <w:tab w:val="left" w:pos="365"/>
        </w:tabs>
        <w:autoSpaceDE w:val="0"/>
        <w:autoSpaceDN w:val="0"/>
        <w:spacing w:before="103" w:after="120" w:line="240" w:lineRule="auto"/>
        <w:ind w:left="709" w:hanging="357"/>
        <w:contextualSpacing w:val="0"/>
        <w:jc w:val="both"/>
        <w:rPr>
          <w:rFonts w:ascii="Palatino Linotype" w:hAnsi="Palatino Linotype"/>
          <w:sz w:val="24"/>
        </w:rPr>
      </w:pPr>
      <w:r w:rsidRPr="00CA3350">
        <w:rPr>
          <w:rFonts w:ascii="Palatino Linotype" w:hAnsi="Palatino Linotype"/>
          <w:sz w:val="24"/>
        </w:rPr>
        <w:t xml:space="preserve">Créer la filiale </w:t>
      </w:r>
      <w:proofErr w:type="spellStart"/>
      <w:r w:rsidR="00A25A11">
        <w:rPr>
          <w:rFonts w:ascii="Palatino Linotype" w:hAnsi="Palatino Linotype"/>
          <w:sz w:val="24"/>
        </w:rPr>
        <w:t>Pixoul</w:t>
      </w:r>
      <w:proofErr w:type="spellEnd"/>
      <w:r w:rsidR="00A25A11">
        <w:rPr>
          <w:rFonts w:ascii="Palatino Linotype" w:hAnsi="Palatino Linotype"/>
          <w:sz w:val="24"/>
        </w:rPr>
        <w:t xml:space="preserve"> Gaming</w:t>
      </w:r>
      <w:r w:rsidRPr="00CA3350">
        <w:rPr>
          <w:rFonts w:ascii="Palatino Linotype" w:hAnsi="Palatino Linotype"/>
          <w:sz w:val="24"/>
        </w:rPr>
        <w:t xml:space="preserve"> MAROC, </w:t>
      </w:r>
      <w:r w:rsidR="00A25A11">
        <w:rPr>
          <w:rFonts w:ascii="Palatino Linotype" w:hAnsi="Palatino Linotype"/>
          <w:sz w:val="24"/>
        </w:rPr>
        <w:t>et lancer son projet d’investissement à</w:t>
      </w:r>
      <w:r w:rsidRPr="00CA3350">
        <w:rPr>
          <w:rFonts w:ascii="Palatino Linotype" w:hAnsi="Palatino Linotype"/>
          <w:sz w:val="24"/>
        </w:rPr>
        <w:t xml:space="preserve"> </w:t>
      </w:r>
      <w:r w:rsidR="00A25A11" w:rsidRPr="00A25A11">
        <w:rPr>
          <w:rFonts w:ascii="Palatino Linotype" w:hAnsi="Palatino Linotype"/>
          <w:sz w:val="24"/>
          <w:highlight w:val="yellow"/>
        </w:rPr>
        <w:t>[ville]</w:t>
      </w:r>
      <w:r w:rsidRPr="00CA3350">
        <w:rPr>
          <w:rFonts w:ascii="Palatino Linotype" w:hAnsi="Palatino Linotype"/>
          <w:sz w:val="24"/>
        </w:rPr>
        <w:t xml:space="preserve"> d'ici </w:t>
      </w:r>
      <w:r w:rsidR="003574DB">
        <w:rPr>
          <w:rFonts w:ascii="Palatino Linotype" w:hAnsi="Palatino Linotype"/>
          <w:sz w:val="24"/>
        </w:rPr>
        <w:t>[</w:t>
      </w:r>
      <w:r w:rsidR="003574DB">
        <w:rPr>
          <w:rFonts w:ascii="Palatino Linotype" w:hAnsi="Palatino Linotype"/>
          <w:sz w:val="24"/>
          <w:highlight w:val="yellow"/>
        </w:rPr>
        <w:t>date]</w:t>
      </w:r>
      <w:r w:rsidRPr="00FB74C7">
        <w:rPr>
          <w:rFonts w:ascii="Palatino Linotype" w:hAnsi="Palatino Linotype"/>
          <w:sz w:val="24"/>
          <w:highlight w:val="yellow"/>
        </w:rPr>
        <w:t>,</w:t>
      </w:r>
      <w:r w:rsidRPr="00CA3350">
        <w:rPr>
          <w:rFonts w:ascii="Palatino Linotype" w:hAnsi="Palatino Linotype"/>
          <w:sz w:val="24"/>
        </w:rPr>
        <w:t xml:space="preserve"> dans le but de positionner </w:t>
      </w:r>
      <w:proofErr w:type="spellStart"/>
      <w:r w:rsidR="00A25A11">
        <w:rPr>
          <w:rFonts w:ascii="Palatino Linotype" w:hAnsi="Palatino Linotype"/>
          <w:sz w:val="24"/>
        </w:rPr>
        <w:t>Pixoul</w:t>
      </w:r>
      <w:proofErr w:type="spellEnd"/>
      <w:r w:rsidR="00A25A11">
        <w:rPr>
          <w:rFonts w:ascii="Palatino Linotype" w:hAnsi="Palatino Linotype"/>
          <w:sz w:val="24"/>
        </w:rPr>
        <w:t xml:space="preserve"> Gaming</w:t>
      </w:r>
      <w:r w:rsidRPr="00CA3350">
        <w:rPr>
          <w:rFonts w:ascii="Palatino Linotype" w:hAnsi="Palatino Linotype"/>
          <w:sz w:val="24"/>
        </w:rPr>
        <w:t xml:space="preserve"> comme un pôle régional majeur pour l'industrie du </w:t>
      </w:r>
      <w:r w:rsidR="00E8012C">
        <w:rPr>
          <w:rFonts w:ascii="Palatino Linotype" w:hAnsi="Palatino Linotype"/>
          <w:sz w:val="24"/>
        </w:rPr>
        <w:t>gaming</w:t>
      </w:r>
      <w:r w:rsidRPr="00CA3350">
        <w:rPr>
          <w:rFonts w:ascii="Palatino Linotype" w:hAnsi="Palatino Linotype"/>
          <w:sz w:val="24"/>
        </w:rPr>
        <w:t xml:space="preserve"> en Afrique.</w:t>
      </w:r>
    </w:p>
    <w:p w:rsidR="00FB74C7" w:rsidRDefault="003574DB" w:rsidP="004F5BE1">
      <w:pPr>
        <w:pStyle w:val="Paragraphedeliste"/>
        <w:widowControl w:val="0"/>
        <w:numPr>
          <w:ilvl w:val="0"/>
          <w:numId w:val="11"/>
        </w:numPr>
        <w:tabs>
          <w:tab w:val="left" w:pos="365"/>
        </w:tabs>
        <w:autoSpaceDE w:val="0"/>
        <w:autoSpaceDN w:val="0"/>
        <w:spacing w:before="103" w:after="0" w:line="240" w:lineRule="auto"/>
        <w:ind w:left="709"/>
        <w:jc w:val="both"/>
        <w:rPr>
          <w:rFonts w:ascii="Palatino Linotype" w:hAnsi="Palatino Linotype"/>
          <w:sz w:val="24"/>
        </w:rPr>
      </w:pPr>
      <w:proofErr w:type="spellStart"/>
      <w:r>
        <w:rPr>
          <w:rFonts w:ascii="Palatino Linotype" w:hAnsi="Palatino Linotype"/>
          <w:sz w:val="24"/>
        </w:rPr>
        <w:t>Pixoul</w:t>
      </w:r>
      <w:proofErr w:type="spellEnd"/>
      <w:r>
        <w:rPr>
          <w:rFonts w:ascii="Palatino Linotype" w:hAnsi="Palatino Linotype"/>
          <w:sz w:val="24"/>
        </w:rPr>
        <w:t xml:space="preserve"> Gaming</w:t>
      </w:r>
      <w:r w:rsidR="00FB74C7" w:rsidRPr="00FB74C7">
        <w:rPr>
          <w:rFonts w:ascii="Palatino Linotype" w:hAnsi="Palatino Linotype"/>
          <w:sz w:val="24"/>
        </w:rPr>
        <w:t xml:space="preserve"> Maroc symbolisera un partenariat à long terme entre le Royaume du Maroc et </w:t>
      </w:r>
      <w:proofErr w:type="spellStart"/>
      <w:r>
        <w:rPr>
          <w:rFonts w:ascii="Palatino Linotype" w:hAnsi="Palatino Linotype"/>
          <w:sz w:val="24"/>
        </w:rPr>
        <w:t>Pixoul</w:t>
      </w:r>
      <w:proofErr w:type="spellEnd"/>
      <w:r>
        <w:rPr>
          <w:rFonts w:ascii="Palatino Linotype" w:hAnsi="Palatino Linotype"/>
          <w:sz w:val="24"/>
        </w:rPr>
        <w:t xml:space="preserve"> Gaming</w:t>
      </w:r>
      <w:r w:rsidR="00FB74C7" w:rsidRPr="00FB74C7">
        <w:rPr>
          <w:rFonts w:ascii="Palatino Linotype" w:hAnsi="Palatino Linotype"/>
          <w:sz w:val="24"/>
        </w:rPr>
        <w:t xml:space="preserve"> pour </w:t>
      </w:r>
      <w:r>
        <w:rPr>
          <w:rFonts w:ascii="Palatino Linotype" w:hAnsi="Palatino Linotype"/>
          <w:sz w:val="24"/>
        </w:rPr>
        <w:t>renforcer significativement l’</w:t>
      </w:r>
      <w:r w:rsidR="00FB74C7" w:rsidRPr="00FB74C7">
        <w:rPr>
          <w:rFonts w:ascii="Palatino Linotype" w:hAnsi="Palatino Linotype"/>
          <w:sz w:val="24"/>
        </w:rPr>
        <w:t xml:space="preserve">écosystème </w:t>
      </w:r>
      <w:r w:rsidR="00FB74C7">
        <w:rPr>
          <w:rFonts w:ascii="Palatino Linotype" w:hAnsi="Palatino Linotype"/>
          <w:sz w:val="24"/>
        </w:rPr>
        <w:t xml:space="preserve">de l’industrie du gaming </w:t>
      </w:r>
      <w:r w:rsidR="004F5BE1">
        <w:rPr>
          <w:rFonts w:ascii="Palatino Linotype" w:hAnsi="Palatino Linotype"/>
          <w:sz w:val="24"/>
        </w:rPr>
        <w:t>dans l’Afrique</w:t>
      </w:r>
      <w:r w:rsidR="00FB74C7">
        <w:rPr>
          <w:rFonts w:ascii="Palatino Linotype" w:hAnsi="Palatino Linotype"/>
          <w:sz w:val="24"/>
        </w:rPr>
        <w:t>.</w:t>
      </w:r>
    </w:p>
    <w:p w:rsidR="007A4B0F" w:rsidRPr="007A4B0F" w:rsidRDefault="007A4B0F" w:rsidP="007A4B0F">
      <w:pPr>
        <w:pStyle w:val="Paragraphedeliste"/>
        <w:widowControl w:val="0"/>
        <w:numPr>
          <w:ilvl w:val="0"/>
          <w:numId w:val="11"/>
        </w:numPr>
        <w:tabs>
          <w:tab w:val="left" w:pos="365"/>
        </w:tabs>
        <w:autoSpaceDE w:val="0"/>
        <w:autoSpaceDN w:val="0"/>
        <w:spacing w:before="103" w:after="120" w:line="240" w:lineRule="auto"/>
        <w:ind w:left="709" w:hanging="357"/>
        <w:contextualSpacing w:val="0"/>
        <w:jc w:val="both"/>
        <w:rPr>
          <w:rFonts w:ascii="Palatino Linotype" w:hAnsi="Palatino Linotype"/>
          <w:sz w:val="24"/>
          <w:highlight w:val="yellow"/>
        </w:rPr>
      </w:pPr>
      <w:r w:rsidRPr="00CC5425">
        <w:rPr>
          <w:rFonts w:ascii="Palatino Linotype" w:hAnsi="Palatino Linotype"/>
          <w:sz w:val="24"/>
          <w:highlight w:val="yellow"/>
        </w:rPr>
        <w:t>[</w:t>
      </w:r>
      <w:r>
        <w:rPr>
          <w:rFonts w:ascii="Palatino Linotype" w:hAnsi="Palatino Linotype"/>
          <w:sz w:val="24"/>
          <w:highlight w:val="yellow"/>
        </w:rPr>
        <w:t xml:space="preserve">Lister les principales activités que </w:t>
      </w:r>
      <w:proofErr w:type="spellStart"/>
      <w:r>
        <w:rPr>
          <w:rFonts w:ascii="Palatino Linotype" w:hAnsi="Palatino Linotype"/>
          <w:sz w:val="24"/>
          <w:highlight w:val="yellow"/>
        </w:rPr>
        <w:t>Pixoul</w:t>
      </w:r>
      <w:proofErr w:type="spellEnd"/>
      <w:r>
        <w:rPr>
          <w:rFonts w:ascii="Palatino Linotype" w:hAnsi="Palatino Linotype"/>
          <w:sz w:val="24"/>
          <w:highlight w:val="yellow"/>
        </w:rPr>
        <w:t xml:space="preserve"> Gaming pourrait proposer </w:t>
      </w:r>
      <w:r w:rsidRPr="00CC5425">
        <w:rPr>
          <w:rFonts w:ascii="Palatino Linotype" w:hAnsi="Palatino Linotype"/>
          <w:sz w:val="24"/>
          <w:highlight w:val="yellow"/>
        </w:rPr>
        <w:t>….]</w:t>
      </w:r>
    </w:p>
    <w:p w:rsidR="003574DB" w:rsidRPr="003574DB" w:rsidRDefault="003574DB" w:rsidP="003574DB">
      <w:pPr>
        <w:pStyle w:val="Paragraphedeliste"/>
        <w:widowControl w:val="0"/>
        <w:tabs>
          <w:tab w:val="left" w:pos="365"/>
        </w:tabs>
        <w:autoSpaceDE w:val="0"/>
        <w:autoSpaceDN w:val="0"/>
        <w:spacing w:before="103" w:after="120" w:line="240" w:lineRule="auto"/>
        <w:ind w:left="709"/>
        <w:contextualSpacing w:val="0"/>
        <w:jc w:val="both"/>
        <w:rPr>
          <w:rFonts w:ascii="Palatino Linotype" w:hAnsi="Palatino Linotype"/>
          <w:sz w:val="24"/>
          <w:highlight w:val="yellow"/>
        </w:rPr>
      </w:pPr>
    </w:p>
    <w:p w:rsidR="00FB74C7" w:rsidRPr="00FB74C7" w:rsidRDefault="002F7A7F" w:rsidP="000476A0">
      <w:pPr>
        <w:spacing w:before="215" w:line="259" w:lineRule="auto"/>
        <w:ind w:left="156"/>
        <w:jc w:val="both"/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</w:pPr>
      <w:r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  <w:t>Le M</w:t>
      </w:r>
      <w:r w:rsidR="00FB74C7" w:rsidRPr="00FB74C7">
        <w:rPr>
          <w:rFonts w:ascii="Palatino Linotype" w:hAnsi="Palatino Linotype"/>
          <w:b/>
          <w:bCs/>
          <w:color w:val="2F5496" w:themeColor="accent5" w:themeShade="BF"/>
          <w:sz w:val="28"/>
          <w:szCs w:val="24"/>
        </w:rPr>
        <w:t>inistère de la Jeunesse, de la Culture et de la Communication déclare son intention de :</w:t>
      </w:r>
    </w:p>
    <w:p w:rsidR="00FB74C7" w:rsidRPr="002F7A7F" w:rsidRDefault="00FB74C7" w:rsidP="007A4B0F">
      <w:pPr>
        <w:pStyle w:val="Paragraphedeliste"/>
        <w:widowControl w:val="0"/>
        <w:numPr>
          <w:ilvl w:val="0"/>
          <w:numId w:val="11"/>
        </w:numPr>
        <w:tabs>
          <w:tab w:val="left" w:pos="386"/>
        </w:tabs>
        <w:autoSpaceDE w:val="0"/>
        <w:autoSpaceDN w:val="0"/>
        <w:spacing w:before="103" w:after="120" w:line="240" w:lineRule="auto"/>
        <w:ind w:left="709" w:hanging="357"/>
        <w:contextualSpacing w:val="0"/>
        <w:jc w:val="both"/>
        <w:rPr>
          <w:rFonts w:ascii="Palatino Linotype" w:hAnsi="Palatino Linotype"/>
          <w:sz w:val="24"/>
        </w:rPr>
      </w:pPr>
      <w:r w:rsidRPr="002F7A7F">
        <w:rPr>
          <w:rFonts w:ascii="Palatino Linotype" w:hAnsi="Palatino Linotype"/>
          <w:sz w:val="24"/>
        </w:rPr>
        <w:t xml:space="preserve">Faciliter l'implantation de </w:t>
      </w:r>
      <w:proofErr w:type="spellStart"/>
      <w:r w:rsidR="003574DB">
        <w:rPr>
          <w:rFonts w:ascii="Palatino Linotype" w:hAnsi="Palatino Linotype"/>
          <w:sz w:val="24"/>
        </w:rPr>
        <w:t>Pixoul</w:t>
      </w:r>
      <w:proofErr w:type="spellEnd"/>
      <w:r w:rsidR="003574DB">
        <w:rPr>
          <w:rFonts w:ascii="Palatino Linotype" w:hAnsi="Palatino Linotype"/>
          <w:sz w:val="24"/>
        </w:rPr>
        <w:t xml:space="preserve"> Gaming</w:t>
      </w:r>
      <w:r w:rsidRPr="002F7A7F">
        <w:rPr>
          <w:rFonts w:ascii="Palatino Linotype" w:hAnsi="Palatino Linotype"/>
          <w:sz w:val="24"/>
        </w:rPr>
        <w:t xml:space="preserve"> au Maroc en coordination avec les acteurs publics concernés ;</w:t>
      </w:r>
    </w:p>
    <w:p w:rsidR="00FB74C7" w:rsidRDefault="002F7A7F" w:rsidP="00776EE5">
      <w:pPr>
        <w:pStyle w:val="Paragraphedeliste"/>
        <w:widowControl w:val="0"/>
        <w:numPr>
          <w:ilvl w:val="0"/>
          <w:numId w:val="11"/>
        </w:numPr>
        <w:tabs>
          <w:tab w:val="left" w:pos="386"/>
        </w:tabs>
        <w:autoSpaceDE w:val="0"/>
        <w:autoSpaceDN w:val="0"/>
        <w:spacing w:before="103" w:after="0" w:line="240" w:lineRule="auto"/>
        <w:ind w:left="709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Déployer ses meilleurs efforts </w:t>
      </w:r>
      <w:r w:rsidR="00FB74C7" w:rsidRPr="002F7A7F">
        <w:rPr>
          <w:rFonts w:ascii="Palatino Linotype" w:hAnsi="Palatino Linotype"/>
          <w:sz w:val="24"/>
        </w:rPr>
        <w:t xml:space="preserve">pour aider </w:t>
      </w:r>
      <w:proofErr w:type="spellStart"/>
      <w:r w:rsidR="00B0320D">
        <w:rPr>
          <w:rFonts w:ascii="Palatino Linotype" w:hAnsi="Palatino Linotype"/>
          <w:sz w:val="24"/>
        </w:rPr>
        <w:t>Pixoul</w:t>
      </w:r>
      <w:proofErr w:type="spellEnd"/>
      <w:r w:rsidR="00B0320D">
        <w:rPr>
          <w:rFonts w:ascii="Palatino Linotype" w:hAnsi="Palatino Linotype"/>
          <w:sz w:val="24"/>
        </w:rPr>
        <w:t xml:space="preserve"> Gaming</w:t>
      </w:r>
      <w:r w:rsidR="00FB74C7" w:rsidRPr="002F7A7F">
        <w:rPr>
          <w:rFonts w:ascii="Palatino Linotype" w:hAnsi="Palatino Linotype"/>
          <w:sz w:val="24"/>
        </w:rPr>
        <w:t xml:space="preserve"> à accéder aux cadres réglementaires, fiscaux et incitatifs disponibles, dans la mesure où elle y est éligible, et aider l'entreprise à identifier des partenaires marocains pertinents pour le développement </w:t>
      </w:r>
      <w:r w:rsidR="00B0320D">
        <w:rPr>
          <w:rFonts w:ascii="Palatino Linotype" w:hAnsi="Palatino Linotype"/>
          <w:sz w:val="24"/>
        </w:rPr>
        <w:t>de son projet d’investissement ;</w:t>
      </w:r>
    </w:p>
    <w:p w:rsidR="000476A0" w:rsidRDefault="000476A0" w:rsidP="002E6869">
      <w:pPr>
        <w:jc w:val="center"/>
        <w:rPr>
          <w:rFonts w:ascii="Palatino Linotype" w:hAnsi="Palatino Linotype"/>
          <w:sz w:val="24"/>
        </w:rPr>
      </w:pPr>
    </w:p>
    <w:p w:rsidR="004F5BE1" w:rsidRDefault="004F5BE1" w:rsidP="002E6869">
      <w:pPr>
        <w:jc w:val="center"/>
        <w:rPr>
          <w:rFonts w:ascii="Palatino Linotype" w:hAnsi="Palatino Linotype"/>
          <w:sz w:val="24"/>
        </w:rPr>
      </w:pPr>
    </w:p>
    <w:p w:rsidR="002E6869" w:rsidRPr="002905D4" w:rsidRDefault="00D15E0E" w:rsidP="002F7A7F">
      <w:pPr>
        <w:jc w:val="center"/>
        <w:rPr>
          <w:rFonts w:ascii="Palatino Linotype" w:hAnsi="Palatino Linotype"/>
          <w:b/>
          <w:sz w:val="24"/>
          <w:szCs w:val="24"/>
        </w:rPr>
      </w:pPr>
      <w:r w:rsidRPr="002905D4">
        <w:rPr>
          <w:rFonts w:ascii="Palatino Linotype" w:hAnsi="Palatino Linotype"/>
          <w:b/>
          <w:sz w:val="24"/>
          <w:szCs w:val="24"/>
        </w:rPr>
        <w:lastRenderedPageBreak/>
        <w:t>Etablie, en deux exemplaires</w:t>
      </w:r>
      <w:r w:rsidR="002F7A7F">
        <w:rPr>
          <w:rFonts w:ascii="Palatino Linotype" w:hAnsi="Palatino Linotype"/>
          <w:b/>
          <w:sz w:val="24"/>
          <w:szCs w:val="24"/>
        </w:rPr>
        <w:t xml:space="preserve">, en langue française et anglaise, </w:t>
      </w:r>
      <w:r w:rsidRPr="002905D4">
        <w:rPr>
          <w:rFonts w:ascii="Palatino Linotype" w:hAnsi="Palatino Linotype"/>
          <w:b/>
          <w:sz w:val="24"/>
          <w:szCs w:val="24"/>
        </w:rPr>
        <w:t xml:space="preserve">à </w:t>
      </w:r>
      <w:r w:rsidR="003A24EB">
        <w:rPr>
          <w:rFonts w:ascii="Palatino Linotype" w:hAnsi="Palatino Linotype"/>
          <w:b/>
          <w:sz w:val="24"/>
          <w:szCs w:val="24"/>
        </w:rPr>
        <w:t>………………</w:t>
      </w:r>
      <w:r w:rsidRPr="002905D4">
        <w:rPr>
          <w:rFonts w:ascii="Palatino Linotype" w:hAnsi="Palatino Linotype"/>
          <w:b/>
          <w:sz w:val="24"/>
          <w:szCs w:val="24"/>
        </w:rPr>
        <w:t xml:space="preserve"> le :</w:t>
      </w:r>
      <w:r>
        <w:rPr>
          <w:rFonts w:ascii="Palatino Linotype" w:hAnsi="Palatino Linotype"/>
          <w:b/>
          <w:sz w:val="24"/>
          <w:szCs w:val="24"/>
        </w:rPr>
        <w:t xml:space="preserve"> ………………………….</w:t>
      </w:r>
    </w:p>
    <w:tbl>
      <w:tblPr>
        <w:tblpPr w:leftFromText="141" w:rightFromText="141" w:vertAnchor="text" w:horzAnchor="margin" w:tblpX="21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956"/>
      </w:tblGrid>
      <w:tr w:rsidR="00D15E0E" w:rsidRPr="002905D4" w:rsidTr="001370A0">
        <w:trPr>
          <w:trHeight w:val="841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:rsidR="00D15E0E" w:rsidRPr="004A0BDC" w:rsidRDefault="00D15E0E" w:rsidP="00B0320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905D4">
              <w:rPr>
                <w:rFonts w:ascii="Palatino Linotype" w:hAnsi="Palatino Linotype"/>
                <w:b/>
                <w:sz w:val="24"/>
                <w:szCs w:val="24"/>
              </w:rPr>
              <w:t xml:space="preserve">Pour </w:t>
            </w:r>
            <w:proofErr w:type="spellStart"/>
            <w:r w:rsidR="00B0320D">
              <w:rPr>
                <w:rFonts w:ascii="Palatino Linotype" w:hAnsi="Palatino Linotype"/>
                <w:b/>
                <w:sz w:val="24"/>
                <w:szCs w:val="24"/>
              </w:rPr>
              <w:t>Pixoul</w:t>
            </w:r>
            <w:proofErr w:type="spellEnd"/>
            <w:r w:rsidR="00B0320D">
              <w:rPr>
                <w:rFonts w:ascii="Palatino Linotype" w:hAnsi="Palatino Linotype"/>
                <w:b/>
                <w:sz w:val="24"/>
                <w:szCs w:val="24"/>
              </w:rPr>
              <w:t xml:space="preserve"> Gaming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shd w:val="clear" w:color="auto" w:fill="auto"/>
          </w:tcPr>
          <w:p w:rsidR="00D15E0E" w:rsidRPr="002905D4" w:rsidRDefault="00CF09D6" w:rsidP="00784B14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Pour </w:t>
            </w:r>
            <w:r w:rsidR="006D2F8A" w:rsidRPr="00583A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056170">
              <w:rPr>
                <w:rFonts w:ascii="Palatino Linotype" w:hAnsi="Palatino Linotype"/>
                <w:b/>
                <w:sz w:val="24"/>
                <w:szCs w:val="24"/>
              </w:rPr>
              <w:t>le M</w:t>
            </w:r>
            <w:r w:rsidR="00DE0990">
              <w:rPr>
                <w:rFonts w:ascii="Palatino Linotype" w:hAnsi="Palatino Linotype"/>
                <w:b/>
                <w:sz w:val="24"/>
                <w:szCs w:val="24"/>
              </w:rPr>
              <w:t>inistère de la Jeunesse, de la Culture et de la Communication Département de la Communication</w:t>
            </w:r>
          </w:p>
        </w:tc>
      </w:tr>
      <w:tr w:rsidR="001370A0" w:rsidRPr="002905D4" w:rsidTr="001370A0">
        <w:trPr>
          <w:trHeight w:val="3527"/>
        </w:trPr>
        <w:tc>
          <w:tcPr>
            <w:tcW w:w="4815" w:type="dxa"/>
            <w:shd w:val="clear" w:color="auto" w:fill="auto"/>
          </w:tcPr>
          <w:p w:rsidR="00583A66" w:rsidRDefault="00583A66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2F7A7F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F7A7F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Le Directeur Général</w:t>
            </w: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5D10D2" w:rsidRDefault="005D10D2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5D10D2" w:rsidRDefault="005D10D2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B8625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373E8F" w:rsidRDefault="00373E8F" w:rsidP="00B8625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2F7A7F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F7A7F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----------</w:t>
            </w:r>
          </w:p>
          <w:p w:rsidR="00373E8F" w:rsidRPr="002905D4" w:rsidRDefault="00373E8F" w:rsidP="00576818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:rsidR="00583A66" w:rsidRDefault="00583A66" w:rsidP="003A24EB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3A24EB" w:rsidRDefault="003A24EB" w:rsidP="00DE09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Le </w:t>
            </w:r>
            <w:r w:rsidR="00DE0990">
              <w:rPr>
                <w:rFonts w:ascii="Palatino Linotype" w:hAnsi="Palatino Linotype"/>
                <w:b/>
                <w:sz w:val="24"/>
                <w:szCs w:val="24"/>
              </w:rPr>
              <w:t>Ministre</w:t>
            </w: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5D10D2" w:rsidRDefault="005D10D2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5D10D2" w:rsidRDefault="005D10D2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373E8F" w:rsidRDefault="00373E8F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6D2F8A" w:rsidRDefault="006D2F8A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Pr="002905D4" w:rsidRDefault="001370A0" w:rsidP="00576818">
            <w:pPr>
              <w:tabs>
                <w:tab w:val="left" w:pos="1500"/>
                <w:tab w:val="left" w:pos="3120"/>
                <w:tab w:val="left" w:pos="591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370A0" w:rsidRDefault="00DE0990" w:rsidP="005D2546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Mohammed Mehdi BENSAID</w:t>
            </w:r>
          </w:p>
        </w:tc>
      </w:tr>
    </w:tbl>
    <w:p w:rsidR="007A13D9" w:rsidRDefault="007A13D9"/>
    <w:sectPr w:rsidR="007A13D9" w:rsidSect="00192719">
      <w:pgSz w:w="11906" w:h="16838"/>
      <w:pgMar w:top="993" w:right="991" w:bottom="993" w:left="1134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06" w:rsidRDefault="00CD0206">
      <w:pPr>
        <w:spacing w:after="0" w:line="240" w:lineRule="auto"/>
      </w:pPr>
      <w:r>
        <w:separator/>
      </w:r>
    </w:p>
  </w:endnote>
  <w:endnote w:type="continuationSeparator" w:id="0">
    <w:p w:rsidR="00CD0206" w:rsidRDefault="00CD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06" w:rsidRDefault="00CD0206">
      <w:pPr>
        <w:spacing w:after="0" w:line="240" w:lineRule="auto"/>
      </w:pPr>
      <w:r>
        <w:separator/>
      </w:r>
    </w:p>
  </w:footnote>
  <w:footnote w:type="continuationSeparator" w:id="0">
    <w:p w:rsidR="00CD0206" w:rsidRDefault="00CD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EAC"/>
    <w:multiLevelType w:val="hybridMultilevel"/>
    <w:tmpl w:val="3A5A0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3966"/>
    <w:multiLevelType w:val="hybridMultilevel"/>
    <w:tmpl w:val="8862B63A"/>
    <w:lvl w:ilvl="0" w:tplc="679C361A">
      <w:start w:val="1"/>
      <w:numFmt w:val="decimal"/>
      <w:lvlText w:val="%1."/>
      <w:lvlJc w:val="left"/>
      <w:pPr>
        <w:ind w:left="156" w:hanging="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  <w:lang w:val="fr-FR" w:eastAsia="en-US" w:bidi="ar-SA"/>
      </w:rPr>
    </w:lvl>
    <w:lvl w:ilvl="1" w:tplc="D7D23034">
      <w:numFmt w:val="bullet"/>
      <w:lvlText w:val="•"/>
      <w:lvlJc w:val="left"/>
      <w:pPr>
        <w:ind w:left="1005" w:hanging="232"/>
      </w:pPr>
      <w:rPr>
        <w:rFonts w:hint="default"/>
        <w:lang w:val="fr-FR" w:eastAsia="en-US" w:bidi="ar-SA"/>
      </w:rPr>
    </w:lvl>
    <w:lvl w:ilvl="2" w:tplc="896684A0">
      <w:numFmt w:val="bullet"/>
      <w:lvlText w:val="•"/>
      <w:lvlJc w:val="left"/>
      <w:pPr>
        <w:ind w:left="1851" w:hanging="232"/>
      </w:pPr>
      <w:rPr>
        <w:rFonts w:hint="default"/>
        <w:lang w:val="fr-FR" w:eastAsia="en-US" w:bidi="ar-SA"/>
      </w:rPr>
    </w:lvl>
    <w:lvl w:ilvl="3" w:tplc="7CB0086A">
      <w:numFmt w:val="bullet"/>
      <w:lvlText w:val="•"/>
      <w:lvlJc w:val="left"/>
      <w:pPr>
        <w:ind w:left="2696" w:hanging="232"/>
      </w:pPr>
      <w:rPr>
        <w:rFonts w:hint="default"/>
        <w:lang w:val="fr-FR" w:eastAsia="en-US" w:bidi="ar-SA"/>
      </w:rPr>
    </w:lvl>
    <w:lvl w:ilvl="4" w:tplc="2FC866E4">
      <w:numFmt w:val="bullet"/>
      <w:lvlText w:val="•"/>
      <w:lvlJc w:val="left"/>
      <w:pPr>
        <w:ind w:left="3542" w:hanging="232"/>
      </w:pPr>
      <w:rPr>
        <w:rFonts w:hint="default"/>
        <w:lang w:val="fr-FR" w:eastAsia="en-US" w:bidi="ar-SA"/>
      </w:rPr>
    </w:lvl>
    <w:lvl w:ilvl="5" w:tplc="A5FE7814">
      <w:numFmt w:val="bullet"/>
      <w:lvlText w:val="•"/>
      <w:lvlJc w:val="left"/>
      <w:pPr>
        <w:ind w:left="4387" w:hanging="232"/>
      </w:pPr>
      <w:rPr>
        <w:rFonts w:hint="default"/>
        <w:lang w:val="fr-FR" w:eastAsia="en-US" w:bidi="ar-SA"/>
      </w:rPr>
    </w:lvl>
    <w:lvl w:ilvl="6" w:tplc="FACC2232">
      <w:numFmt w:val="bullet"/>
      <w:lvlText w:val="•"/>
      <w:lvlJc w:val="left"/>
      <w:pPr>
        <w:ind w:left="5233" w:hanging="232"/>
      </w:pPr>
      <w:rPr>
        <w:rFonts w:hint="default"/>
        <w:lang w:val="fr-FR" w:eastAsia="en-US" w:bidi="ar-SA"/>
      </w:rPr>
    </w:lvl>
    <w:lvl w:ilvl="7" w:tplc="529EFC3A">
      <w:numFmt w:val="bullet"/>
      <w:lvlText w:val="•"/>
      <w:lvlJc w:val="left"/>
      <w:pPr>
        <w:ind w:left="6078" w:hanging="232"/>
      </w:pPr>
      <w:rPr>
        <w:rFonts w:hint="default"/>
        <w:lang w:val="fr-FR" w:eastAsia="en-US" w:bidi="ar-SA"/>
      </w:rPr>
    </w:lvl>
    <w:lvl w:ilvl="8" w:tplc="EE967B7E">
      <w:numFmt w:val="bullet"/>
      <w:lvlText w:val="•"/>
      <w:lvlJc w:val="left"/>
      <w:pPr>
        <w:ind w:left="6924" w:hanging="232"/>
      </w:pPr>
      <w:rPr>
        <w:rFonts w:hint="default"/>
        <w:lang w:val="fr-FR" w:eastAsia="en-US" w:bidi="ar-SA"/>
      </w:rPr>
    </w:lvl>
  </w:abstractNum>
  <w:abstractNum w:abstractNumId="2">
    <w:nsid w:val="133503DD"/>
    <w:multiLevelType w:val="multilevel"/>
    <w:tmpl w:val="DA709F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331DD1"/>
    <w:multiLevelType w:val="hybridMultilevel"/>
    <w:tmpl w:val="FA204020"/>
    <w:lvl w:ilvl="0" w:tplc="82F0A2D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74EA2"/>
    <w:multiLevelType w:val="hybridMultilevel"/>
    <w:tmpl w:val="B596D718"/>
    <w:lvl w:ilvl="0" w:tplc="6F407520">
      <w:start w:val="1"/>
      <w:numFmt w:val="decimal"/>
      <w:lvlText w:val="%1."/>
      <w:lvlJc w:val="left"/>
      <w:pPr>
        <w:ind w:left="366" w:hanging="225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DD686542">
      <w:numFmt w:val="bullet"/>
      <w:lvlText w:val="•"/>
      <w:lvlJc w:val="left"/>
      <w:pPr>
        <w:ind w:left="156" w:hanging="1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fr-FR" w:eastAsia="en-US" w:bidi="ar-SA"/>
      </w:rPr>
    </w:lvl>
    <w:lvl w:ilvl="2" w:tplc="1BCA849C">
      <w:numFmt w:val="bullet"/>
      <w:lvlText w:val="•"/>
      <w:lvlJc w:val="left"/>
      <w:pPr>
        <w:ind w:left="1277" w:hanging="131"/>
      </w:pPr>
      <w:rPr>
        <w:rFonts w:hint="default"/>
        <w:lang w:val="fr-FR" w:eastAsia="en-US" w:bidi="ar-SA"/>
      </w:rPr>
    </w:lvl>
    <w:lvl w:ilvl="3" w:tplc="B4C8FD34">
      <w:numFmt w:val="bullet"/>
      <w:lvlText w:val="•"/>
      <w:lvlJc w:val="left"/>
      <w:pPr>
        <w:ind w:left="2194" w:hanging="131"/>
      </w:pPr>
      <w:rPr>
        <w:rFonts w:hint="default"/>
        <w:lang w:val="fr-FR" w:eastAsia="en-US" w:bidi="ar-SA"/>
      </w:rPr>
    </w:lvl>
    <w:lvl w:ilvl="4" w:tplc="736C62D0">
      <w:numFmt w:val="bullet"/>
      <w:lvlText w:val="•"/>
      <w:lvlJc w:val="left"/>
      <w:pPr>
        <w:ind w:left="3111" w:hanging="131"/>
      </w:pPr>
      <w:rPr>
        <w:rFonts w:hint="default"/>
        <w:lang w:val="fr-FR" w:eastAsia="en-US" w:bidi="ar-SA"/>
      </w:rPr>
    </w:lvl>
    <w:lvl w:ilvl="5" w:tplc="1AA825B4">
      <w:numFmt w:val="bullet"/>
      <w:lvlText w:val="•"/>
      <w:lvlJc w:val="left"/>
      <w:pPr>
        <w:ind w:left="4029" w:hanging="131"/>
      </w:pPr>
      <w:rPr>
        <w:rFonts w:hint="default"/>
        <w:lang w:val="fr-FR" w:eastAsia="en-US" w:bidi="ar-SA"/>
      </w:rPr>
    </w:lvl>
    <w:lvl w:ilvl="6" w:tplc="E5AECFFA">
      <w:numFmt w:val="bullet"/>
      <w:lvlText w:val="•"/>
      <w:lvlJc w:val="left"/>
      <w:pPr>
        <w:ind w:left="4946" w:hanging="131"/>
      </w:pPr>
      <w:rPr>
        <w:rFonts w:hint="default"/>
        <w:lang w:val="fr-FR" w:eastAsia="en-US" w:bidi="ar-SA"/>
      </w:rPr>
    </w:lvl>
    <w:lvl w:ilvl="7" w:tplc="37DA3068">
      <w:numFmt w:val="bullet"/>
      <w:lvlText w:val="•"/>
      <w:lvlJc w:val="left"/>
      <w:pPr>
        <w:ind w:left="5863" w:hanging="131"/>
      </w:pPr>
      <w:rPr>
        <w:rFonts w:hint="default"/>
        <w:lang w:val="fr-FR" w:eastAsia="en-US" w:bidi="ar-SA"/>
      </w:rPr>
    </w:lvl>
    <w:lvl w:ilvl="8" w:tplc="939AE6AA">
      <w:numFmt w:val="bullet"/>
      <w:lvlText w:val="•"/>
      <w:lvlJc w:val="left"/>
      <w:pPr>
        <w:ind w:left="6780" w:hanging="131"/>
      </w:pPr>
      <w:rPr>
        <w:rFonts w:hint="default"/>
        <w:lang w:val="fr-FR" w:eastAsia="en-US" w:bidi="ar-SA"/>
      </w:rPr>
    </w:lvl>
  </w:abstractNum>
  <w:abstractNum w:abstractNumId="5">
    <w:nsid w:val="473A363A"/>
    <w:multiLevelType w:val="hybridMultilevel"/>
    <w:tmpl w:val="ECE6DD5A"/>
    <w:lvl w:ilvl="0" w:tplc="32BCDB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D7F66"/>
    <w:multiLevelType w:val="hybridMultilevel"/>
    <w:tmpl w:val="679C26B0"/>
    <w:lvl w:ilvl="0" w:tplc="7E667A3E">
      <w:numFmt w:val="bullet"/>
      <w:lvlText w:val="-"/>
      <w:lvlJc w:val="left"/>
      <w:pPr>
        <w:ind w:left="142" w:hanging="1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BB2758C">
      <w:numFmt w:val="bullet"/>
      <w:lvlText w:val="•"/>
      <w:lvlJc w:val="left"/>
      <w:pPr>
        <w:ind w:left="989" w:hanging="124"/>
      </w:pPr>
      <w:rPr>
        <w:rFonts w:hint="default"/>
        <w:lang w:val="fr-FR" w:eastAsia="en-US" w:bidi="ar-SA"/>
      </w:rPr>
    </w:lvl>
    <w:lvl w:ilvl="2" w:tplc="0CEE6EC6">
      <w:numFmt w:val="bullet"/>
      <w:lvlText w:val="•"/>
      <w:lvlJc w:val="left"/>
      <w:pPr>
        <w:ind w:left="1839" w:hanging="124"/>
      </w:pPr>
      <w:rPr>
        <w:rFonts w:hint="default"/>
        <w:lang w:val="fr-FR" w:eastAsia="en-US" w:bidi="ar-SA"/>
      </w:rPr>
    </w:lvl>
    <w:lvl w:ilvl="3" w:tplc="2446F1C8">
      <w:numFmt w:val="bullet"/>
      <w:lvlText w:val="•"/>
      <w:lvlJc w:val="left"/>
      <w:pPr>
        <w:ind w:left="2689" w:hanging="124"/>
      </w:pPr>
      <w:rPr>
        <w:rFonts w:hint="default"/>
        <w:lang w:val="fr-FR" w:eastAsia="en-US" w:bidi="ar-SA"/>
      </w:rPr>
    </w:lvl>
    <w:lvl w:ilvl="4" w:tplc="2902827C">
      <w:numFmt w:val="bullet"/>
      <w:lvlText w:val="•"/>
      <w:lvlJc w:val="left"/>
      <w:pPr>
        <w:ind w:left="3538" w:hanging="124"/>
      </w:pPr>
      <w:rPr>
        <w:rFonts w:hint="default"/>
        <w:lang w:val="fr-FR" w:eastAsia="en-US" w:bidi="ar-SA"/>
      </w:rPr>
    </w:lvl>
    <w:lvl w:ilvl="5" w:tplc="60D2B142">
      <w:numFmt w:val="bullet"/>
      <w:lvlText w:val="•"/>
      <w:lvlJc w:val="left"/>
      <w:pPr>
        <w:ind w:left="4388" w:hanging="124"/>
      </w:pPr>
      <w:rPr>
        <w:rFonts w:hint="default"/>
        <w:lang w:val="fr-FR" w:eastAsia="en-US" w:bidi="ar-SA"/>
      </w:rPr>
    </w:lvl>
    <w:lvl w:ilvl="6" w:tplc="E3B07BB4">
      <w:numFmt w:val="bullet"/>
      <w:lvlText w:val="•"/>
      <w:lvlJc w:val="left"/>
      <w:pPr>
        <w:ind w:left="5238" w:hanging="124"/>
      </w:pPr>
      <w:rPr>
        <w:rFonts w:hint="default"/>
        <w:lang w:val="fr-FR" w:eastAsia="en-US" w:bidi="ar-SA"/>
      </w:rPr>
    </w:lvl>
    <w:lvl w:ilvl="7" w:tplc="2178726A">
      <w:numFmt w:val="bullet"/>
      <w:lvlText w:val="•"/>
      <w:lvlJc w:val="left"/>
      <w:pPr>
        <w:ind w:left="6087" w:hanging="124"/>
      </w:pPr>
      <w:rPr>
        <w:rFonts w:hint="default"/>
        <w:lang w:val="fr-FR" w:eastAsia="en-US" w:bidi="ar-SA"/>
      </w:rPr>
    </w:lvl>
    <w:lvl w:ilvl="8" w:tplc="D96A55C4">
      <w:numFmt w:val="bullet"/>
      <w:lvlText w:val="•"/>
      <w:lvlJc w:val="left"/>
      <w:pPr>
        <w:ind w:left="6937" w:hanging="124"/>
      </w:pPr>
      <w:rPr>
        <w:rFonts w:hint="default"/>
        <w:lang w:val="fr-FR" w:eastAsia="en-US" w:bidi="ar-SA"/>
      </w:rPr>
    </w:lvl>
  </w:abstractNum>
  <w:abstractNum w:abstractNumId="7">
    <w:nsid w:val="685601D3"/>
    <w:multiLevelType w:val="multilevel"/>
    <w:tmpl w:val="2EC80476"/>
    <w:lvl w:ilvl="0"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06E06A3"/>
    <w:multiLevelType w:val="hybridMultilevel"/>
    <w:tmpl w:val="9356B83A"/>
    <w:lvl w:ilvl="0" w:tplc="82F0A2D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B30EB3"/>
    <w:multiLevelType w:val="hybridMultilevel"/>
    <w:tmpl w:val="3538324C"/>
    <w:lvl w:ilvl="0" w:tplc="197C0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9A3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20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E8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EE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82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F08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6D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B3D2247"/>
    <w:multiLevelType w:val="hybridMultilevel"/>
    <w:tmpl w:val="7E6EC27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C9D53F9"/>
    <w:multiLevelType w:val="hybridMultilevel"/>
    <w:tmpl w:val="5F920308"/>
    <w:lvl w:ilvl="0" w:tplc="EFA892B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91C74"/>
    <w:multiLevelType w:val="hybridMultilevel"/>
    <w:tmpl w:val="7C4E6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EC6"/>
    <w:rsid w:val="000004D6"/>
    <w:rsid w:val="00005ABC"/>
    <w:rsid w:val="00010DF0"/>
    <w:rsid w:val="00011390"/>
    <w:rsid w:val="000149DA"/>
    <w:rsid w:val="00016522"/>
    <w:rsid w:val="00021743"/>
    <w:rsid w:val="00026003"/>
    <w:rsid w:val="0002662B"/>
    <w:rsid w:val="00031FD2"/>
    <w:rsid w:val="00032BFD"/>
    <w:rsid w:val="00036A26"/>
    <w:rsid w:val="0004358C"/>
    <w:rsid w:val="000476A0"/>
    <w:rsid w:val="00053B66"/>
    <w:rsid w:val="00056170"/>
    <w:rsid w:val="00070AF8"/>
    <w:rsid w:val="000765E8"/>
    <w:rsid w:val="00085912"/>
    <w:rsid w:val="00085BD7"/>
    <w:rsid w:val="000939CF"/>
    <w:rsid w:val="0009726B"/>
    <w:rsid w:val="000A2E79"/>
    <w:rsid w:val="000B7F9D"/>
    <w:rsid w:val="000C5BFC"/>
    <w:rsid w:val="000D0BCD"/>
    <w:rsid w:val="000D2232"/>
    <w:rsid w:val="000E0F31"/>
    <w:rsid w:val="000E5851"/>
    <w:rsid w:val="000E6162"/>
    <w:rsid w:val="000F5B1A"/>
    <w:rsid w:val="001055AB"/>
    <w:rsid w:val="00122706"/>
    <w:rsid w:val="00127FD2"/>
    <w:rsid w:val="00132DDF"/>
    <w:rsid w:val="001370A0"/>
    <w:rsid w:val="001437BB"/>
    <w:rsid w:val="0014629B"/>
    <w:rsid w:val="001464D0"/>
    <w:rsid w:val="001610FF"/>
    <w:rsid w:val="00162DD2"/>
    <w:rsid w:val="0016501F"/>
    <w:rsid w:val="001650B1"/>
    <w:rsid w:val="00165970"/>
    <w:rsid w:val="00167DFA"/>
    <w:rsid w:val="00172458"/>
    <w:rsid w:val="00172E64"/>
    <w:rsid w:val="00180FDA"/>
    <w:rsid w:val="001829EA"/>
    <w:rsid w:val="001907CE"/>
    <w:rsid w:val="00192719"/>
    <w:rsid w:val="00193BF4"/>
    <w:rsid w:val="001945C4"/>
    <w:rsid w:val="001B0300"/>
    <w:rsid w:val="001B3612"/>
    <w:rsid w:val="001C1452"/>
    <w:rsid w:val="001E1A80"/>
    <w:rsid w:val="001E389F"/>
    <w:rsid w:val="001E47AE"/>
    <w:rsid w:val="001F0EC4"/>
    <w:rsid w:val="001F4403"/>
    <w:rsid w:val="00201882"/>
    <w:rsid w:val="00203AFE"/>
    <w:rsid w:val="002055C1"/>
    <w:rsid w:val="0020685B"/>
    <w:rsid w:val="00214710"/>
    <w:rsid w:val="00214EEC"/>
    <w:rsid w:val="00216AE4"/>
    <w:rsid w:val="002259C5"/>
    <w:rsid w:val="002433E2"/>
    <w:rsid w:val="00243429"/>
    <w:rsid w:val="00244988"/>
    <w:rsid w:val="00245233"/>
    <w:rsid w:val="00247563"/>
    <w:rsid w:val="00250742"/>
    <w:rsid w:val="00251EEA"/>
    <w:rsid w:val="002601E3"/>
    <w:rsid w:val="002617E0"/>
    <w:rsid w:val="00265DE6"/>
    <w:rsid w:val="002669C0"/>
    <w:rsid w:val="00272051"/>
    <w:rsid w:val="00282C69"/>
    <w:rsid w:val="002850C2"/>
    <w:rsid w:val="00291390"/>
    <w:rsid w:val="00291B32"/>
    <w:rsid w:val="00291D46"/>
    <w:rsid w:val="0029499C"/>
    <w:rsid w:val="00297A5F"/>
    <w:rsid w:val="002A10E3"/>
    <w:rsid w:val="002A6201"/>
    <w:rsid w:val="002A7160"/>
    <w:rsid w:val="002B0C29"/>
    <w:rsid w:val="002B4013"/>
    <w:rsid w:val="002B58A9"/>
    <w:rsid w:val="002C09EF"/>
    <w:rsid w:val="002D708D"/>
    <w:rsid w:val="002E08C3"/>
    <w:rsid w:val="002E6869"/>
    <w:rsid w:val="002F1414"/>
    <w:rsid w:val="002F7A7F"/>
    <w:rsid w:val="00305544"/>
    <w:rsid w:val="00307888"/>
    <w:rsid w:val="00310B02"/>
    <w:rsid w:val="003140FA"/>
    <w:rsid w:val="003253F1"/>
    <w:rsid w:val="00332263"/>
    <w:rsid w:val="00332F94"/>
    <w:rsid w:val="003347EA"/>
    <w:rsid w:val="00334A32"/>
    <w:rsid w:val="00337589"/>
    <w:rsid w:val="00337E82"/>
    <w:rsid w:val="00350716"/>
    <w:rsid w:val="003524DB"/>
    <w:rsid w:val="003532EC"/>
    <w:rsid w:val="003574DB"/>
    <w:rsid w:val="00361FAA"/>
    <w:rsid w:val="0036316F"/>
    <w:rsid w:val="00364BED"/>
    <w:rsid w:val="00365424"/>
    <w:rsid w:val="00373E8F"/>
    <w:rsid w:val="0037631F"/>
    <w:rsid w:val="00380C22"/>
    <w:rsid w:val="00382D6E"/>
    <w:rsid w:val="00384DE2"/>
    <w:rsid w:val="00387728"/>
    <w:rsid w:val="00391C20"/>
    <w:rsid w:val="003A24EB"/>
    <w:rsid w:val="003A449D"/>
    <w:rsid w:val="003A539A"/>
    <w:rsid w:val="003B22D5"/>
    <w:rsid w:val="003B62D5"/>
    <w:rsid w:val="003C6BE1"/>
    <w:rsid w:val="003D0049"/>
    <w:rsid w:val="003D1C58"/>
    <w:rsid w:val="003D5A4B"/>
    <w:rsid w:val="003E2265"/>
    <w:rsid w:val="003E6E81"/>
    <w:rsid w:val="003E7F8D"/>
    <w:rsid w:val="003F1630"/>
    <w:rsid w:val="003F4F06"/>
    <w:rsid w:val="00401DE2"/>
    <w:rsid w:val="00402B57"/>
    <w:rsid w:val="004033FE"/>
    <w:rsid w:val="004079D1"/>
    <w:rsid w:val="004109B6"/>
    <w:rsid w:val="004112D8"/>
    <w:rsid w:val="00411EBE"/>
    <w:rsid w:val="004147AE"/>
    <w:rsid w:val="00417143"/>
    <w:rsid w:val="0042013D"/>
    <w:rsid w:val="004201D8"/>
    <w:rsid w:val="004224F4"/>
    <w:rsid w:val="004227C2"/>
    <w:rsid w:val="0042481A"/>
    <w:rsid w:val="00431BEF"/>
    <w:rsid w:val="00443225"/>
    <w:rsid w:val="004457A7"/>
    <w:rsid w:val="00445D60"/>
    <w:rsid w:val="004619E0"/>
    <w:rsid w:val="0046291C"/>
    <w:rsid w:val="0046533F"/>
    <w:rsid w:val="004653CB"/>
    <w:rsid w:val="00465926"/>
    <w:rsid w:val="00466776"/>
    <w:rsid w:val="004706AD"/>
    <w:rsid w:val="0048397F"/>
    <w:rsid w:val="00485656"/>
    <w:rsid w:val="004944D4"/>
    <w:rsid w:val="004A1200"/>
    <w:rsid w:val="004A2363"/>
    <w:rsid w:val="004A4522"/>
    <w:rsid w:val="004A6F19"/>
    <w:rsid w:val="004C5E47"/>
    <w:rsid w:val="004D5920"/>
    <w:rsid w:val="004D70DD"/>
    <w:rsid w:val="004D7513"/>
    <w:rsid w:val="004D78D7"/>
    <w:rsid w:val="004E17AC"/>
    <w:rsid w:val="004E44D3"/>
    <w:rsid w:val="004F5BE1"/>
    <w:rsid w:val="00501DE9"/>
    <w:rsid w:val="00510712"/>
    <w:rsid w:val="005208E8"/>
    <w:rsid w:val="00524482"/>
    <w:rsid w:val="005253B1"/>
    <w:rsid w:val="00533C0A"/>
    <w:rsid w:val="00537FF2"/>
    <w:rsid w:val="00550944"/>
    <w:rsid w:val="00550EC8"/>
    <w:rsid w:val="00555722"/>
    <w:rsid w:val="00556235"/>
    <w:rsid w:val="00557BFC"/>
    <w:rsid w:val="00560144"/>
    <w:rsid w:val="005607FC"/>
    <w:rsid w:val="00564348"/>
    <w:rsid w:val="005651A0"/>
    <w:rsid w:val="00571C2A"/>
    <w:rsid w:val="00572D68"/>
    <w:rsid w:val="00576818"/>
    <w:rsid w:val="00583A66"/>
    <w:rsid w:val="00584D3F"/>
    <w:rsid w:val="005918F7"/>
    <w:rsid w:val="005922F7"/>
    <w:rsid w:val="005A21C1"/>
    <w:rsid w:val="005B2653"/>
    <w:rsid w:val="005C34BA"/>
    <w:rsid w:val="005C46C6"/>
    <w:rsid w:val="005D10D2"/>
    <w:rsid w:val="005D2546"/>
    <w:rsid w:val="005D6952"/>
    <w:rsid w:val="005E3023"/>
    <w:rsid w:val="005E5625"/>
    <w:rsid w:val="005F13C9"/>
    <w:rsid w:val="006016D9"/>
    <w:rsid w:val="00606B4C"/>
    <w:rsid w:val="00607A84"/>
    <w:rsid w:val="00607BBD"/>
    <w:rsid w:val="00610987"/>
    <w:rsid w:val="00611620"/>
    <w:rsid w:val="00615A5C"/>
    <w:rsid w:val="006202B2"/>
    <w:rsid w:val="00623A44"/>
    <w:rsid w:val="00633F68"/>
    <w:rsid w:val="006519AC"/>
    <w:rsid w:val="006567FA"/>
    <w:rsid w:val="00665CD4"/>
    <w:rsid w:val="00667BCB"/>
    <w:rsid w:val="006724A3"/>
    <w:rsid w:val="00672720"/>
    <w:rsid w:val="00677006"/>
    <w:rsid w:val="00683EAB"/>
    <w:rsid w:val="00690C8F"/>
    <w:rsid w:val="00692BC4"/>
    <w:rsid w:val="006A0AFE"/>
    <w:rsid w:val="006A5DD8"/>
    <w:rsid w:val="006B0CC2"/>
    <w:rsid w:val="006C6EFC"/>
    <w:rsid w:val="006D01B6"/>
    <w:rsid w:val="006D1813"/>
    <w:rsid w:val="006D2F8A"/>
    <w:rsid w:val="006D3A18"/>
    <w:rsid w:val="006E1708"/>
    <w:rsid w:val="006F3DCB"/>
    <w:rsid w:val="006F6FFC"/>
    <w:rsid w:val="0070137C"/>
    <w:rsid w:val="00701C9E"/>
    <w:rsid w:val="00704E1D"/>
    <w:rsid w:val="00707457"/>
    <w:rsid w:val="0072040F"/>
    <w:rsid w:val="0072377D"/>
    <w:rsid w:val="00731FC2"/>
    <w:rsid w:val="0073341A"/>
    <w:rsid w:val="0073502B"/>
    <w:rsid w:val="00735970"/>
    <w:rsid w:val="00740CB5"/>
    <w:rsid w:val="00743A92"/>
    <w:rsid w:val="00746B91"/>
    <w:rsid w:val="00750301"/>
    <w:rsid w:val="007555CB"/>
    <w:rsid w:val="00755FA7"/>
    <w:rsid w:val="007562BE"/>
    <w:rsid w:val="00771EE3"/>
    <w:rsid w:val="00774B12"/>
    <w:rsid w:val="00776EE5"/>
    <w:rsid w:val="00780B75"/>
    <w:rsid w:val="007841C8"/>
    <w:rsid w:val="00784B14"/>
    <w:rsid w:val="007A03D6"/>
    <w:rsid w:val="007A0565"/>
    <w:rsid w:val="007A13D9"/>
    <w:rsid w:val="007A4B0F"/>
    <w:rsid w:val="007B11D2"/>
    <w:rsid w:val="007B64CE"/>
    <w:rsid w:val="007C0672"/>
    <w:rsid w:val="007D4551"/>
    <w:rsid w:val="007D4CC9"/>
    <w:rsid w:val="007D4FA3"/>
    <w:rsid w:val="007D6365"/>
    <w:rsid w:val="007D7E9D"/>
    <w:rsid w:val="007E09D7"/>
    <w:rsid w:val="007E5034"/>
    <w:rsid w:val="007E7DA3"/>
    <w:rsid w:val="007F2651"/>
    <w:rsid w:val="007F4A69"/>
    <w:rsid w:val="00815AC1"/>
    <w:rsid w:val="00830181"/>
    <w:rsid w:val="0083548D"/>
    <w:rsid w:val="00841391"/>
    <w:rsid w:val="00847C60"/>
    <w:rsid w:val="00852081"/>
    <w:rsid w:val="00863538"/>
    <w:rsid w:val="008641E4"/>
    <w:rsid w:val="00866192"/>
    <w:rsid w:val="00876D68"/>
    <w:rsid w:val="008851A4"/>
    <w:rsid w:val="008852EE"/>
    <w:rsid w:val="008870AA"/>
    <w:rsid w:val="00896193"/>
    <w:rsid w:val="008A01A6"/>
    <w:rsid w:val="008A6B3E"/>
    <w:rsid w:val="008B5AEF"/>
    <w:rsid w:val="008B5EF3"/>
    <w:rsid w:val="008B7C99"/>
    <w:rsid w:val="008C2055"/>
    <w:rsid w:val="008C47B0"/>
    <w:rsid w:val="008D00AD"/>
    <w:rsid w:val="008F21FD"/>
    <w:rsid w:val="008F299E"/>
    <w:rsid w:val="008F33F8"/>
    <w:rsid w:val="008F46C1"/>
    <w:rsid w:val="009038B5"/>
    <w:rsid w:val="00905A6D"/>
    <w:rsid w:val="00907F5D"/>
    <w:rsid w:val="00912432"/>
    <w:rsid w:val="00926308"/>
    <w:rsid w:val="00927878"/>
    <w:rsid w:val="00932F66"/>
    <w:rsid w:val="00936182"/>
    <w:rsid w:val="00937F30"/>
    <w:rsid w:val="00944F25"/>
    <w:rsid w:val="009453BC"/>
    <w:rsid w:val="00945C02"/>
    <w:rsid w:val="00952FC9"/>
    <w:rsid w:val="0095610D"/>
    <w:rsid w:val="00966DF1"/>
    <w:rsid w:val="009714AC"/>
    <w:rsid w:val="00974119"/>
    <w:rsid w:val="0097653B"/>
    <w:rsid w:val="00984A2A"/>
    <w:rsid w:val="00987003"/>
    <w:rsid w:val="00990B5A"/>
    <w:rsid w:val="00995F0A"/>
    <w:rsid w:val="009B3743"/>
    <w:rsid w:val="009C111F"/>
    <w:rsid w:val="009E26BE"/>
    <w:rsid w:val="009E3483"/>
    <w:rsid w:val="009E5DCD"/>
    <w:rsid w:val="009F0926"/>
    <w:rsid w:val="009F11B3"/>
    <w:rsid w:val="009F7970"/>
    <w:rsid w:val="00A035B2"/>
    <w:rsid w:val="00A11638"/>
    <w:rsid w:val="00A129EC"/>
    <w:rsid w:val="00A15861"/>
    <w:rsid w:val="00A25A11"/>
    <w:rsid w:val="00A2653E"/>
    <w:rsid w:val="00A31272"/>
    <w:rsid w:val="00A3517D"/>
    <w:rsid w:val="00A5275E"/>
    <w:rsid w:val="00A5565D"/>
    <w:rsid w:val="00A617FE"/>
    <w:rsid w:val="00A7004E"/>
    <w:rsid w:val="00A729B2"/>
    <w:rsid w:val="00A73B43"/>
    <w:rsid w:val="00A76A08"/>
    <w:rsid w:val="00A8150A"/>
    <w:rsid w:val="00A912F8"/>
    <w:rsid w:val="00A94D17"/>
    <w:rsid w:val="00A968C5"/>
    <w:rsid w:val="00AA08BB"/>
    <w:rsid w:val="00AA58B5"/>
    <w:rsid w:val="00AA6B83"/>
    <w:rsid w:val="00AC39C0"/>
    <w:rsid w:val="00AD21A6"/>
    <w:rsid w:val="00AD6491"/>
    <w:rsid w:val="00AE107A"/>
    <w:rsid w:val="00AE1C0F"/>
    <w:rsid w:val="00AF1B97"/>
    <w:rsid w:val="00AF2C78"/>
    <w:rsid w:val="00AF54C5"/>
    <w:rsid w:val="00B0320D"/>
    <w:rsid w:val="00B03397"/>
    <w:rsid w:val="00B07496"/>
    <w:rsid w:val="00B10A7B"/>
    <w:rsid w:val="00B146F0"/>
    <w:rsid w:val="00B42E14"/>
    <w:rsid w:val="00B43691"/>
    <w:rsid w:val="00B44B79"/>
    <w:rsid w:val="00B469EF"/>
    <w:rsid w:val="00B47B52"/>
    <w:rsid w:val="00B5347E"/>
    <w:rsid w:val="00B5740E"/>
    <w:rsid w:val="00B624F6"/>
    <w:rsid w:val="00B62A64"/>
    <w:rsid w:val="00B664F8"/>
    <w:rsid w:val="00B7036E"/>
    <w:rsid w:val="00B7264C"/>
    <w:rsid w:val="00B85477"/>
    <w:rsid w:val="00B8625E"/>
    <w:rsid w:val="00B87B86"/>
    <w:rsid w:val="00B87B95"/>
    <w:rsid w:val="00B92700"/>
    <w:rsid w:val="00BB295E"/>
    <w:rsid w:val="00BB2FA4"/>
    <w:rsid w:val="00BB4DC9"/>
    <w:rsid w:val="00BC068E"/>
    <w:rsid w:val="00BC443C"/>
    <w:rsid w:val="00BD386A"/>
    <w:rsid w:val="00BD5CC5"/>
    <w:rsid w:val="00BD5D0C"/>
    <w:rsid w:val="00BD761B"/>
    <w:rsid w:val="00BE32F5"/>
    <w:rsid w:val="00BE4221"/>
    <w:rsid w:val="00BE4337"/>
    <w:rsid w:val="00C03590"/>
    <w:rsid w:val="00C10921"/>
    <w:rsid w:val="00C10CB8"/>
    <w:rsid w:val="00C112A7"/>
    <w:rsid w:val="00C16700"/>
    <w:rsid w:val="00C17C88"/>
    <w:rsid w:val="00C40CD4"/>
    <w:rsid w:val="00C442AB"/>
    <w:rsid w:val="00C44715"/>
    <w:rsid w:val="00C45ACD"/>
    <w:rsid w:val="00C5163F"/>
    <w:rsid w:val="00C51983"/>
    <w:rsid w:val="00C65F81"/>
    <w:rsid w:val="00C66D4F"/>
    <w:rsid w:val="00C67E4F"/>
    <w:rsid w:val="00C7122E"/>
    <w:rsid w:val="00C73AF9"/>
    <w:rsid w:val="00C829E3"/>
    <w:rsid w:val="00C9202B"/>
    <w:rsid w:val="00C94D1C"/>
    <w:rsid w:val="00CA06E2"/>
    <w:rsid w:val="00CA1947"/>
    <w:rsid w:val="00CA3350"/>
    <w:rsid w:val="00CA4D08"/>
    <w:rsid w:val="00CB035D"/>
    <w:rsid w:val="00CB0C0F"/>
    <w:rsid w:val="00CB23EF"/>
    <w:rsid w:val="00CB346C"/>
    <w:rsid w:val="00CB6C6B"/>
    <w:rsid w:val="00CD0206"/>
    <w:rsid w:val="00CD6B34"/>
    <w:rsid w:val="00CE76F7"/>
    <w:rsid w:val="00CF09D6"/>
    <w:rsid w:val="00CF50DE"/>
    <w:rsid w:val="00CF7F6B"/>
    <w:rsid w:val="00D04DB6"/>
    <w:rsid w:val="00D062EA"/>
    <w:rsid w:val="00D13EC1"/>
    <w:rsid w:val="00D15869"/>
    <w:rsid w:val="00D15E0E"/>
    <w:rsid w:val="00D212B1"/>
    <w:rsid w:val="00D24C38"/>
    <w:rsid w:val="00D24EA7"/>
    <w:rsid w:val="00D36C4E"/>
    <w:rsid w:val="00D40BFC"/>
    <w:rsid w:val="00D45AC2"/>
    <w:rsid w:val="00D556AD"/>
    <w:rsid w:val="00D65E73"/>
    <w:rsid w:val="00D6670D"/>
    <w:rsid w:val="00D70CC8"/>
    <w:rsid w:val="00D70F00"/>
    <w:rsid w:val="00D82355"/>
    <w:rsid w:val="00D91E64"/>
    <w:rsid w:val="00D97F15"/>
    <w:rsid w:val="00DA5F3B"/>
    <w:rsid w:val="00DA6165"/>
    <w:rsid w:val="00DA68E3"/>
    <w:rsid w:val="00DB0E2C"/>
    <w:rsid w:val="00DB633B"/>
    <w:rsid w:val="00DC00E5"/>
    <w:rsid w:val="00DC35CA"/>
    <w:rsid w:val="00DC3AAE"/>
    <w:rsid w:val="00DC6E19"/>
    <w:rsid w:val="00DC7B02"/>
    <w:rsid w:val="00DD46B7"/>
    <w:rsid w:val="00DD64E8"/>
    <w:rsid w:val="00DD7C7C"/>
    <w:rsid w:val="00DE0990"/>
    <w:rsid w:val="00DE31D1"/>
    <w:rsid w:val="00DE4AEE"/>
    <w:rsid w:val="00DE74B2"/>
    <w:rsid w:val="00E04844"/>
    <w:rsid w:val="00E070D4"/>
    <w:rsid w:val="00E0759D"/>
    <w:rsid w:val="00E23161"/>
    <w:rsid w:val="00E36C3D"/>
    <w:rsid w:val="00E46300"/>
    <w:rsid w:val="00E4638C"/>
    <w:rsid w:val="00E52E88"/>
    <w:rsid w:val="00E56542"/>
    <w:rsid w:val="00E60D0C"/>
    <w:rsid w:val="00E61980"/>
    <w:rsid w:val="00E62EC6"/>
    <w:rsid w:val="00E654E3"/>
    <w:rsid w:val="00E662A2"/>
    <w:rsid w:val="00E6785F"/>
    <w:rsid w:val="00E70816"/>
    <w:rsid w:val="00E72BE3"/>
    <w:rsid w:val="00E8012C"/>
    <w:rsid w:val="00E81E72"/>
    <w:rsid w:val="00E916C8"/>
    <w:rsid w:val="00E92155"/>
    <w:rsid w:val="00E930DF"/>
    <w:rsid w:val="00E93BC4"/>
    <w:rsid w:val="00E971C8"/>
    <w:rsid w:val="00EA447A"/>
    <w:rsid w:val="00EB05A7"/>
    <w:rsid w:val="00EB293A"/>
    <w:rsid w:val="00EB4F1C"/>
    <w:rsid w:val="00EC1F54"/>
    <w:rsid w:val="00EC4AD4"/>
    <w:rsid w:val="00EC6C45"/>
    <w:rsid w:val="00ED031C"/>
    <w:rsid w:val="00ED4806"/>
    <w:rsid w:val="00EE1166"/>
    <w:rsid w:val="00EF00A0"/>
    <w:rsid w:val="00EF0432"/>
    <w:rsid w:val="00EF1CDA"/>
    <w:rsid w:val="00EF5C9E"/>
    <w:rsid w:val="00F12DF3"/>
    <w:rsid w:val="00F13F17"/>
    <w:rsid w:val="00F17D6C"/>
    <w:rsid w:val="00F33202"/>
    <w:rsid w:val="00F34B34"/>
    <w:rsid w:val="00F37BA1"/>
    <w:rsid w:val="00F42FEC"/>
    <w:rsid w:val="00F45CFE"/>
    <w:rsid w:val="00F54B02"/>
    <w:rsid w:val="00F70B8E"/>
    <w:rsid w:val="00F72707"/>
    <w:rsid w:val="00F76E57"/>
    <w:rsid w:val="00F774DA"/>
    <w:rsid w:val="00F823A9"/>
    <w:rsid w:val="00F8531C"/>
    <w:rsid w:val="00F9068A"/>
    <w:rsid w:val="00F9118D"/>
    <w:rsid w:val="00F919E0"/>
    <w:rsid w:val="00FA5001"/>
    <w:rsid w:val="00FB2A9D"/>
    <w:rsid w:val="00FB367A"/>
    <w:rsid w:val="00FB7204"/>
    <w:rsid w:val="00FB74C7"/>
    <w:rsid w:val="00FC512C"/>
    <w:rsid w:val="00FC546A"/>
    <w:rsid w:val="00FD65C7"/>
    <w:rsid w:val="00FE3593"/>
    <w:rsid w:val="00FF0E29"/>
    <w:rsid w:val="00FF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C6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E62EC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6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EC6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E62EC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E62EC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62EC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F6B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2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rsid w:val="001650B1"/>
    <w:rPr>
      <w:lang w:val="en-US"/>
    </w:rPr>
  </w:style>
  <w:style w:type="character" w:customStyle="1" w:styleId="Policepardfaut1">
    <w:name w:val="Police par défaut1"/>
    <w:rsid w:val="00053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3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F30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244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44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4482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44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4482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8D45-DCD8-48B1-9B5A-F21D34DB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404</Words>
  <Characters>2299</Characters>
  <Application>Microsoft Office Word</Application>
  <DocSecurity>0</DocSecurity>
  <Lines>36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SAHMOUDI Mohammed</cp:lastModifiedBy>
  <cp:revision>12</cp:revision>
  <cp:lastPrinted>2025-11-13T11:31:00Z</cp:lastPrinted>
  <dcterms:created xsi:type="dcterms:W3CDTF">2026-02-03T13:39:00Z</dcterms:created>
  <dcterms:modified xsi:type="dcterms:W3CDTF">2026-04-24T15:43:00Z</dcterms:modified>
</cp:coreProperties>
</file>